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95" w:val="left" w:leader="none"/>
        </w:tabs>
        <w:spacing w:line="240" w:lineRule="auto"/>
        <w:ind w:left="208" w:right="0" w:firstLine="0"/>
        <w:rPr>
          <w:rFonts w:ascii="Times New Roman"/>
          <w:sz w:val="20"/>
        </w:rPr>
      </w:pPr>
      <w:r>
        <w:rPr>
          <w:rFonts w:ascii="Times New Roman"/>
          <w:sz w:val="20"/>
        </w:rPr>
        <w:drawing>
          <wp:inline distT="0" distB="0" distL="0" distR="0">
            <wp:extent cx="1957031" cy="68313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57031" cy="683132"/>
                    </a:xfrm>
                    <a:prstGeom prst="rect">
                      <a:avLst/>
                    </a:prstGeom>
                  </pic:spPr>
                </pic:pic>
              </a:graphicData>
            </a:graphic>
          </wp:inline>
        </w:drawing>
      </w:r>
      <w:r>
        <w:rPr>
          <w:rFonts w:ascii="Times New Roman"/>
          <w:sz w:val="20"/>
        </w:rPr>
      </w:r>
      <w:r>
        <w:rPr>
          <w:rFonts w:ascii="Times New Roman"/>
          <w:sz w:val="20"/>
        </w:rPr>
        <w:tab/>
      </w:r>
      <w:r>
        <w:rPr>
          <w:rFonts w:ascii="Times New Roman"/>
          <w:position w:val="14"/>
          <w:sz w:val="20"/>
        </w:rPr>
        <w:pict>
          <v:group style="width:294.8pt;height:39.25pt;mso-position-horizontal-relative:char;mso-position-vertical-relative:line" coordorigin="0,0" coordsize="5896,785">
            <v:shape style="position:absolute;left:0;top:0;width:5896;height:394" type="#_x0000_t75" stroked="false">
              <v:imagedata r:id="rId7" o:title=""/>
            </v:shape>
            <v:shape style="position:absolute;left:163;top:391;width:5567;height:394" type="#_x0000_t75" stroked="false">
              <v:imagedata r:id="rId8" o:title=""/>
            </v:shape>
          </v:group>
        </w:pict>
      </w:r>
      <w:r>
        <w:rPr>
          <w:rFonts w:ascii="Times New Roman"/>
          <w:position w:val="14"/>
          <w:sz w:val="20"/>
        </w:rPr>
      </w:r>
    </w:p>
    <w:p>
      <w:pPr>
        <w:pStyle w:val="BodyText"/>
        <w:spacing w:before="2"/>
        <w:rPr>
          <w:rFonts w:ascii="Times New Roman"/>
        </w:rPr>
      </w:pPr>
      <w:r>
        <w:rPr/>
        <w:pict>
          <v:group style="position:absolute;margin-left:148.580002pt;margin-top:14.72pt;width:321.25pt;height:73pt;mso-position-horizontal-relative:page;mso-position-vertical-relative:paragraph;z-index:1048;mso-wrap-distance-left:0;mso-wrap-distance-right:0" coordorigin="2972,294" coordsize="6425,1460">
            <v:shape style="position:absolute;left:5151;top:294;width:2260;height:672" type="#_x0000_t75" stroked="false">
              <v:imagedata r:id="rId9" o:title=""/>
            </v:shape>
            <v:shape style="position:absolute;left:2972;top:966;width:1028;height:394" type="#_x0000_t75" stroked="false">
              <v:imagedata r:id="rId10" o:title=""/>
            </v:shape>
            <v:shape style="position:absolute;left:3852;top:971;width:1476;height:377" type="#_x0000_t75" stroked="false">
              <v:imagedata r:id="rId11" o:title=""/>
            </v:shape>
            <v:shape style="position:absolute;left:5195;top:971;width:1504;height:377" type="#_x0000_t75" stroked="false">
              <v:imagedata r:id="rId12" o:title=""/>
            </v:shape>
            <v:shape style="position:absolute;left:6604;top:971;width:364;height:377" type="#_x0000_t75" stroked="false">
              <v:imagedata r:id="rId13" o:title=""/>
            </v:shape>
            <v:shape style="position:absolute;left:6846;top:971;width:2550;height:377" type="#_x0000_t75" stroked="false">
              <v:imagedata r:id="rId14" o:title=""/>
            </v:shape>
            <v:shape style="position:absolute;left:4218;top:1360;width:1136;height:394" type="#_x0000_t75" stroked="false">
              <v:imagedata r:id="rId15" o:title=""/>
            </v:shape>
            <v:shape style="position:absolute;left:5211;top:1365;width:2954;height:377" type="#_x0000_t75" stroked="false">
              <v:imagedata r:id="rId16" o:title=""/>
            </v:shape>
            <w10:wrap type="topAndBottom"/>
          </v:group>
        </w:pict>
      </w:r>
    </w:p>
    <w:p>
      <w:pPr>
        <w:pStyle w:val="BodyText"/>
        <w:rPr>
          <w:rFonts w:ascii="Times New Roman"/>
          <w:sz w:val="20"/>
        </w:rPr>
      </w:pPr>
    </w:p>
    <w:p>
      <w:pPr>
        <w:pStyle w:val="BodyText"/>
        <w:spacing w:before="6"/>
        <w:rPr>
          <w:rFonts w:ascii="Times New Roman"/>
          <w:sz w:val="25"/>
        </w:rPr>
      </w:pPr>
    </w:p>
    <w:tbl>
      <w:tblPr>
        <w:tblW w:w="0" w:type="auto"/>
        <w:jc w:val="left"/>
        <w:tblInd w:w="14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271"/>
        <w:gridCol w:w="1930"/>
        <w:gridCol w:w="1320"/>
        <w:gridCol w:w="1212"/>
        <w:gridCol w:w="1162"/>
        <w:gridCol w:w="1154"/>
        <w:gridCol w:w="1880"/>
      </w:tblGrid>
      <w:tr>
        <w:trPr>
          <w:trHeight w:val="543" w:hRule="exact"/>
        </w:trPr>
        <w:tc>
          <w:tcPr>
            <w:tcW w:w="1271" w:type="dxa"/>
          </w:tcPr>
          <w:p>
            <w:pPr>
              <w:pStyle w:val="TableParagraph"/>
              <w:spacing w:line="240" w:lineRule="auto"/>
              <w:ind w:left="336" w:firstLine="158"/>
              <w:rPr>
                <w:sz w:val="20"/>
              </w:rPr>
            </w:pPr>
            <w:r>
              <w:rPr>
                <w:sz w:val="20"/>
              </w:rPr>
              <w:t>Jim </w:t>
            </w:r>
            <w:r>
              <w:rPr>
                <w:w w:val="95"/>
                <w:sz w:val="20"/>
              </w:rPr>
              <w:t>Lincoln</w:t>
            </w:r>
          </w:p>
        </w:tc>
        <w:tc>
          <w:tcPr>
            <w:tcW w:w="1930" w:type="dxa"/>
          </w:tcPr>
          <w:p>
            <w:pPr>
              <w:pStyle w:val="TableParagraph"/>
              <w:spacing w:line="240" w:lineRule="auto"/>
              <w:ind w:left="570" w:hanging="401"/>
              <w:rPr>
                <w:sz w:val="20"/>
              </w:rPr>
            </w:pPr>
            <w:r>
              <w:rPr>
                <w:sz w:val="20"/>
              </w:rPr>
              <w:t>Ashley Anderson Bennett</w:t>
            </w:r>
          </w:p>
        </w:tc>
        <w:tc>
          <w:tcPr>
            <w:tcW w:w="1320" w:type="dxa"/>
          </w:tcPr>
          <w:p>
            <w:pPr>
              <w:pStyle w:val="TableParagraph"/>
              <w:spacing w:line="240" w:lineRule="auto"/>
              <w:ind w:left="244" w:right="215" w:firstLine="139"/>
              <w:rPr>
                <w:sz w:val="20"/>
              </w:rPr>
            </w:pPr>
            <w:r>
              <w:rPr>
                <w:sz w:val="20"/>
              </w:rPr>
              <w:t>Rainer Hoenicke</w:t>
            </w:r>
          </w:p>
        </w:tc>
        <w:tc>
          <w:tcPr>
            <w:tcW w:w="1212" w:type="dxa"/>
          </w:tcPr>
          <w:p>
            <w:pPr>
              <w:pStyle w:val="TableParagraph"/>
              <w:spacing w:line="240" w:lineRule="auto"/>
              <w:ind w:left="296" w:firstLine="170"/>
              <w:rPr>
                <w:sz w:val="20"/>
              </w:rPr>
            </w:pPr>
            <w:r>
              <w:rPr>
                <w:sz w:val="20"/>
              </w:rPr>
              <w:t>Jon </w:t>
            </w:r>
            <w:r>
              <w:rPr>
                <w:w w:val="95"/>
                <w:sz w:val="20"/>
              </w:rPr>
              <w:t>Kanagy</w:t>
            </w:r>
          </w:p>
        </w:tc>
        <w:tc>
          <w:tcPr>
            <w:tcW w:w="1162" w:type="dxa"/>
          </w:tcPr>
          <w:p>
            <w:pPr>
              <w:pStyle w:val="TableParagraph"/>
              <w:spacing w:line="240" w:lineRule="auto"/>
              <w:ind w:left="268" w:firstLine="108"/>
              <w:rPr>
                <w:sz w:val="20"/>
              </w:rPr>
            </w:pPr>
            <w:r>
              <w:rPr>
                <w:sz w:val="20"/>
              </w:rPr>
              <w:t>Beth </w:t>
            </w:r>
            <w:r>
              <w:rPr>
                <w:w w:val="95"/>
                <w:sz w:val="20"/>
              </w:rPr>
              <w:t>Painter</w:t>
            </w:r>
          </w:p>
        </w:tc>
        <w:tc>
          <w:tcPr>
            <w:tcW w:w="1154" w:type="dxa"/>
          </w:tcPr>
          <w:p>
            <w:pPr>
              <w:pStyle w:val="TableParagraph"/>
              <w:spacing w:line="240" w:lineRule="auto"/>
              <w:ind w:left="239" w:firstLine="204"/>
              <w:rPr>
                <w:sz w:val="20"/>
              </w:rPr>
            </w:pPr>
            <w:r>
              <w:rPr>
                <w:sz w:val="20"/>
              </w:rPr>
              <w:t>Bill </w:t>
            </w:r>
            <w:r>
              <w:rPr>
                <w:w w:val="95"/>
                <w:sz w:val="20"/>
              </w:rPr>
              <w:t>Pramuk</w:t>
            </w:r>
          </w:p>
        </w:tc>
        <w:tc>
          <w:tcPr>
            <w:tcW w:w="1880" w:type="dxa"/>
          </w:tcPr>
          <w:p>
            <w:pPr>
              <w:pStyle w:val="TableParagraph"/>
              <w:spacing w:line="240" w:lineRule="auto"/>
              <w:ind w:left="562" w:right="178" w:hanging="377"/>
              <w:rPr>
                <w:sz w:val="20"/>
              </w:rPr>
            </w:pPr>
            <w:r>
              <w:rPr>
                <w:sz w:val="20"/>
              </w:rPr>
              <w:t>Gretchen Stranzl McCann</w:t>
            </w:r>
          </w:p>
        </w:tc>
      </w:tr>
      <w:tr>
        <w:trPr>
          <w:trHeight w:val="269" w:hRule="exact"/>
        </w:trPr>
        <w:tc>
          <w:tcPr>
            <w:tcW w:w="1271" w:type="dxa"/>
          </w:tcPr>
          <w:p>
            <w:pPr>
              <w:pStyle w:val="TableParagraph"/>
              <w:ind w:left="200"/>
              <w:rPr>
                <w:rFonts w:ascii="Avenir Black"/>
                <w:b/>
                <w:sz w:val="20"/>
              </w:rPr>
            </w:pPr>
            <w:r>
              <w:rPr>
                <w:rFonts w:ascii="Avenir Black"/>
                <w:b/>
                <w:sz w:val="20"/>
              </w:rPr>
              <w:t>President</w:t>
            </w:r>
          </w:p>
        </w:tc>
        <w:tc>
          <w:tcPr>
            <w:tcW w:w="1930" w:type="dxa"/>
          </w:tcPr>
          <w:p>
            <w:pPr>
              <w:pStyle w:val="TableParagraph"/>
              <w:ind w:left="244"/>
              <w:rPr>
                <w:rFonts w:ascii="Avenir Black"/>
                <w:b/>
                <w:sz w:val="20"/>
              </w:rPr>
            </w:pPr>
            <w:r>
              <w:rPr>
                <w:rFonts w:ascii="Avenir Black"/>
                <w:b/>
                <w:sz w:val="20"/>
              </w:rPr>
              <w:t>Vice President</w:t>
            </w:r>
          </w:p>
        </w:tc>
        <w:tc>
          <w:tcPr>
            <w:tcW w:w="1320" w:type="dxa"/>
          </w:tcPr>
          <w:p>
            <w:pPr>
              <w:pStyle w:val="TableParagraph"/>
              <w:ind w:left="275"/>
              <w:rPr>
                <w:rFonts w:ascii="Avenir Black"/>
                <w:b/>
                <w:sz w:val="20"/>
              </w:rPr>
            </w:pPr>
            <w:r>
              <w:rPr>
                <w:rFonts w:ascii="Avenir Black"/>
                <w:b/>
                <w:sz w:val="20"/>
              </w:rPr>
              <w:t>Director</w:t>
            </w:r>
          </w:p>
        </w:tc>
        <w:tc>
          <w:tcPr>
            <w:tcW w:w="1212" w:type="dxa"/>
          </w:tcPr>
          <w:p>
            <w:pPr>
              <w:pStyle w:val="TableParagraph"/>
              <w:ind w:left="236"/>
              <w:rPr>
                <w:rFonts w:ascii="Avenir Black"/>
                <w:b/>
                <w:sz w:val="20"/>
              </w:rPr>
            </w:pPr>
            <w:r>
              <w:rPr>
                <w:rFonts w:ascii="Avenir Black"/>
                <w:b/>
                <w:sz w:val="20"/>
              </w:rPr>
              <w:t>Director</w:t>
            </w:r>
          </w:p>
        </w:tc>
        <w:tc>
          <w:tcPr>
            <w:tcW w:w="1162" w:type="dxa"/>
          </w:tcPr>
          <w:p>
            <w:pPr>
              <w:pStyle w:val="TableParagraph"/>
              <w:ind w:left="193"/>
              <w:rPr>
                <w:rFonts w:ascii="Avenir Black"/>
                <w:b/>
                <w:sz w:val="20"/>
              </w:rPr>
            </w:pPr>
            <w:r>
              <w:rPr>
                <w:rFonts w:ascii="Avenir Black"/>
                <w:b/>
                <w:sz w:val="20"/>
              </w:rPr>
              <w:t>Director</w:t>
            </w:r>
          </w:p>
        </w:tc>
        <w:tc>
          <w:tcPr>
            <w:tcW w:w="1154" w:type="dxa"/>
          </w:tcPr>
          <w:p>
            <w:pPr>
              <w:pStyle w:val="TableParagraph"/>
              <w:ind w:left="186"/>
              <w:rPr>
                <w:rFonts w:ascii="Avenir Black"/>
                <w:b/>
                <w:sz w:val="20"/>
              </w:rPr>
            </w:pPr>
            <w:r>
              <w:rPr>
                <w:rFonts w:ascii="Avenir Black"/>
                <w:b/>
                <w:sz w:val="20"/>
              </w:rPr>
              <w:t>Director</w:t>
            </w:r>
          </w:p>
        </w:tc>
        <w:tc>
          <w:tcPr>
            <w:tcW w:w="1880" w:type="dxa"/>
          </w:tcPr>
          <w:p>
            <w:pPr>
              <w:pStyle w:val="TableParagraph"/>
              <w:ind w:left="543"/>
              <w:rPr>
                <w:rFonts w:ascii="Avenir Black"/>
                <w:b/>
                <w:sz w:val="20"/>
              </w:rPr>
            </w:pPr>
            <w:r>
              <w:rPr>
                <w:rFonts w:ascii="Avenir Black"/>
                <w:b/>
                <w:sz w:val="20"/>
              </w:rPr>
              <w:t>Director</w:t>
            </w:r>
          </w:p>
        </w:tc>
      </w:tr>
    </w:tbl>
    <w:p>
      <w:pPr>
        <w:pStyle w:val="BodyText"/>
        <w:rPr>
          <w:rFonts w:ascii="Times New Roman"/>
          <w:sz w:val="20"/>
        </w:rPr>
      </w:pPr>
    </w:p>
    <w:p>
      <w:pPr>
        <w:pStyle w:val="BodyText"/>
        <w:spacing w:before="6"/>
        <w:rPr>
          <w:rFonts w:ascii="Times New Roman"/>
          <w:sz w:val="23"/>
        </w:rPr>
      </w:pPr>
    </w:p>
    <w:tbl>
      <w:tblPr>
        <w:tblW w:w="0" w:type="auto"/>
        <w:jc w:val="left"/>
        <w:tblInd w:w="128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72"/>
        <w:gridCol w:w="1869"/>
        <w:gridCol w:w="1712"/>
        <w:gridCol w:w="2055"/>
      </w:tblGrid>
      <w:tr>
        <w:trPr>
          <w:trHeight w:val="269" w:hRule="exact"/>
        </w:trPr>
        <w:tc>
          <w:tcPr>
            <w:tcW w:w="2072" w:type="dxa"/>
          </w:tcPr>
          <w:p>
            <w:pPr>
              <w:pStyle w:val="TableParagraph"/>
              <w:spacing w:line="264" w:lineRule="exact"/>
              <w:ind w:left="177" w:right="89"/>
              <w:jc w:val="center"/>
              <w:rPr>
                <w:sz w:val="20"/>
              </w:rPr>
            </w:pPr>
            <w:r>
              <w:rPr>
                <w:sz w:val="20"/>
              </w:rPr>
              <w:t>Lucas Patzek</w:t>
            </w:r>
          </w:p>
        </w:tc>
        <w:tc>
          <w:tcPr>
            <w:tcW w:w="1869" w:type="dxa"/>
          </w:tcPr>
          <w:p>
            <w:pPr>
              <w:pStyle w:val="TableParagraph"/>
              <w:spacing w:line="264" w:lineRule="exact"/>
              <w:ind w:right="87"/>
              <w:jc w:val="center"/>
              <w:rPr>
                <w:sz w:val="20"/>
              </w:rPr>
            </w:pPr>
            <w:r>
              <w:rPr>
                <w:sz w:val="20"/>
              </w:rPr>
              <w:t>Anna Mattinson</w:t>
            </w:r>
          </w:p>
        </w:tc>
        <w:tc>
          <w:tcPr>
            <w:tcW w:w="1712" w:type="dxa"/>
          </w:tcPr>
          <w:p>
            <w:pPr>
              <w:pStyle w:val="TableParagraph"/>
              <w:spacing w:line="264" w:lineRule="exact"/>
              <w:ind w:left="87" w:right="88"/>
              <w:jc w:val="center"/>
              <w:rPr>
                <w:sz w:val="20"/>
              </w:rPr>
            </w:pPr>
            <w:r>
              <w:rPr>
                <w:sz w:val="20"/>
              </w:rPr>
              <w:t>Shana Bagley</w:t>
            </w:r>
          </w:p>
        </w:tc>
        <w:tc>
          <w:tcPr>
            <w:tcW w:w="2055" w:type="dxa"/>
          </w:tcPr>
          <w:p>
            <w:pPr>
              <w:pStyle w:val="TableParagraph"/>
              <w:spacing w:line="264" w:lineRule="exact"/>
              <w:ind w:right="179"/>
              <w:jc w:val="center"/>
              <w:rPr>
                <w:sz w:val="20"/>
              </w:rPr>
            </w:pPr>
            <w:r>
              <w:rPr>
                <w:sz w:val="20"/>
              </w:rPr>
              <w:t>Tracy Schulze</w:t>
            </w:r>
          </w:p>
        </w:tc>
      </w:tr>
      <w:tr>
        <w:trPr>
          <w:trHeight w:val="269" w:hRule="exact"/>
        </w:trPr>
        <w:tc>
          <w:tcPr>
            <w:tcW w:w="2072" w:type="dxa"/>
          </w:tcPr>
          <w:p>
            <w:pPr>
              <w:pStyle w:val="TableParagraph"/>
              <w:ind w:left="179" w:right="89"/>
              <w:jc w:val="center"/>
              <w:rPr>
                <w:rFonts w:ascii="Avenir Black"/>
                <w:b/>
                <w:sz w:val="20"/>
              </w:rPr>
            </w:pPr>
            <w:r>
              <w:rPr>
                <w:rFonts w:ascii="Avenir Black"/>
                <w:b/>
                <w:sz w:val="20"/>
              </w:rPr>
              <w:t>Executive Director</w:t>
            </w:r>
          </w:p>
        </w:tc>
        <w:tc>
          <w:tcPr>
            <w:tcW w:w="1869" w:type="dxa"/>
          </w:tcPr>
          <w:p>
            <w:pPr>
              <w:pStyle w:val="TableParagraph"/>
              <w:ind w:left="88" w:right="87"/>
              <w:jc w:val="center"/>
              <w:rPr>
                <w:rFonts w:ascii="Avenir Black"/>
                <w:b/>
                <w:sz w:val="20"/>
              </w:rPr>
            </w:pPr>
            <w:r>
              <w:rPr>
                <w:rFonts w:ascii="Avenir Black"/>
                <w:b/>
                <w:sz w:val="20"/>
              </w:rPr>
              <w:t>District Secretary</w:t>
            </w:r>
          </w:p>
        </w:tc>
        <w:tc>
          <w:tcPr>
            <w:tcW w:w="1712" w:type="dxa"/>
          </w:tcPr>
          <w:p>
            <w:pPr>
              <w:pStyle w:val="TableParagraph"/>
              <w:ind w:left="87" w:right="88"/>
              <w:jc w:val="center"/>
              <w:rPr>
                <w:rFonts w:ascii="Avenir Black"/>
                <w:b/>
                <w:sz w:val="20"/>
              </w:rPr>
            </w:pPr>
            <w:r>
              <w:rPr>
                <w:rFonts w:ascii="Avenir Black"/>
                <w:b/>
                <w:sz w:val="20"/>
              </w:rPr>
              <w:t>District Counsel</w:t>
            </w:r>
          </w:p>
        </w:tc>
        <w:tc>
          <w:tcPr>
            <w:tcW w:w="2055" w:type="dxa"/>
          </w:tcPr>
          <w:p>
            <w:pPr>
              <w:pStyle w:val="TableParagraph"/>
              <w:ind w:left="91" w:right="179"/>
              <w:jc w:val="center"/>
              <w:rPr>
                <w:rFonts w:ascii="Avenir Black"/>
                <w:b/>
                <w:sz w:val="20"/>
              </w:rPr>
            </w:pPr>
            <w:r>
              <w:rPr>
                <w:rFonts w:ascii="Avenir Black"/>
                <w:b/>
                <w:sz w:val="20"/>
              </w:rPr>
              <w:t>Auditor-Controller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spacing w:line="240" w:lineRule="auto" w:before="91"/>
        <w:ind w:left="244" w:right="312" w:firstLine="0"/>
        <w:jc w:val="left"/>
        <w:rPr>
          <w:sz w:val="20"/>
        </w:rPr>
      </w:pPr>
      <w:r>
        <w:rPr/>
        <w:pict>
          <v:group style="position:absolute;margin-left:54pt;margin-top:-19.480009pt;width:504.1pt;height:326.850pt;mso-position-horizontal-relative:page;mso-position-vertical-relative:paragraph;z-index:-8752" coordorigin="1080,-390" coordsize="10082,6537">
            <v:shape style="position:absolute;left:1080;top:-246;width:10082;height:6249" coordorigin="1080,-246" coordsize="10082,6249" path="m11162,-246l11018,-246,1224,-246,1080,-246,1080,6003,11162,6003,11162,-246e" filled="true" fillcolor="#edebe8" stroked="false">
              <v:path arrowok="t"/>
              <v:fill type="solid"/>
            </v:shape>
            <v:shape style="position:absolute;left:1224;top:-246;width:2906;height:336" type="#_x0000_t75" stroked="false">
              <v:imagedata r:id="rId17" o:title=""/>
            </v:shape>
            <v:shape style="position:absolute;left:1080;top:-390;width:10082;height:6537" coordorigin="1080,-390" coordsize="10082,6537" path="m11018,90l1224,90,1224,364,1224,638,1224,638,1224,912,1224,1185,1224,1456,1224,1730,1224,2004,1224,2277,1224,2791,1224,3064,1224,3576,1224,3849,11018,3849,11018,3576,11018,3064,11018,2791,11018,2277,11018,2004,11018,1730,11018,1456,11018,1185,11018,912,11018,638,11018,638,11018,364,11018,90m11162,6003l11018,6003,11018,5489,11018,5215,11018,4944,11018,4671,11018,4397,11018,4123,11018,3849,1224,3849,1224,4123,1224,4397,1224,4671,1224,4944,1224,5215,1224,5489,1224,6003,1080,6003,1080,6147,11162,6147,11162,6003m11162,-390l1080,-390,1080,-246,11162,-246,11162,-390e" filled="true" fillcolor="#edebe8" stroked="false">
              <v:path arrowok="t"/>
              <v:fill type="solid"/>
            </v:shape>
            <w10:wrap type="none"/>
          </v:group>
        </w:pict>
      </w:r>
      <w:r>
        <w:rPr>
          <w:sz w:val="20"/>
        </w:rPr>
        <w:t>The Napa County Resource Conservation District (“Napa RCD” or “District”) will hold a regular meeting of its Board of Directors on Thursday, November 12, 2020 at 8:00 A.M. Under the Governor’s Executive Orders N-25-20 and N-29-20, which suspend some requirements of the Brown Act (Gov. Code § 54950, et seq.) in an effort to mitigate the impact of COVID-19, this meeting will be held only via videoconference and teleconference. You can participate in the meeting as follows:</w:t>
      </w:r>
    </w:p>
    <w:p>
      <w:pPr>
        <w:pStyle w:val="BodyText"/>
        <w:spacing w:before="5"/>
        <w:rPr>
          <w:sz w:val="13"/>
        </w:rPr>
      </w:pPr>
    </w:p>
    <w:p>
      <w:pPr>
        <w:spacing w:before="91"/>
        <w:ind w:left="1725" w:right="1208" w:hanging="730"/>
        <w:jc w:val="left"/>
        <w:rPr>
          <w:sz w:val="20"/>
        </w:rPr>
      </w:pPr>
      <w:r>
        <w:rPr>
          <w:sz w:val="20"/>
        </w:rPr>
        <w:t>Via Zoom videoconference at: </w:t>
      </w:r>
      <w:hyperlink r:id="rId18">
        <w:r>
          <w:rPr>
            <w:color w:val="0462C1"/>
            <w:w w:val="95"/>
            <w:sz w:val="20"/>
            <w:u w:val="single" w:color="0462C1"/>
          </w:rPr>
          <w:t>https://zoom.us/j/332821538?pwd=cmp4eUxHNEl1UGJxWFpoTGIzRENlZz09</w:t>
        </w:r>
      </w:hyperlink>
      <w:r>
        <w:rPr>
          <w:color w:val="0462C1"/>
          <w:w w:val="95"/>
          <w:sz w:val="20"/>
          <w:u w:val="single" w:color="0462C1"/>
        </w:rPr>
        <w:t> </w:t>
      </w:r>
      <w:r>
        <w:rPr>
          <w:sz w:val="20"/>
        </w:rPr>
        <w:t>Meeting ID: 332 821 538, Password: 322739</w:t>
      </w:r>
    </w:p>
    <w:p>
      <w:pPr>
        <w:pStyle w:val="BodyText"/>
        <w:spacing w:before="7"/>
        <w:rPr>
          <w:sz w:val="17"/>
        </w:rPr>
      </w:pPr>
    </w:p>
    <w:p>
      <w:pPr>
        <w:spacing w:before="1"/>
        <w:ind w:left="995" w:right="0" w:firstLine="0"/>
        <w:jc w:val="left"/>
        <w:rPr>
          <w:sz w:val="20"/>
        </w:rPr>
      </w:pPr>
      <w:r>
        <w:rPr>
          <w:sz w:val="20"/>
        </w:rPr>
        <w:t>Via teleconference at:</w:t>
      </w:r>
    </w:p>
    <w:p>
      <w:pPr>
        <w:spacing w:before="0"/>
        <w:ind w:left="1725" w:right="0" w:firstLine="0"/>
        <w:jc w:val="left"/>
        <w:rPr>
          <w:sz w:val="20"/>
        </w:rPr>
      </w:pPr>
      <w:r>
        <w:rPr>
          <w:sz w:val="20"/>
        </w:rPr>
        <w:t>669-900-9128, Meeting ID: 332 821 538</w:t>
      </w:r>
    </w:p>
    <w:p>
      <w:pPr>
        <w:pStyle w:val="BodyText"/>
        <w:spacing w:before="5"/>
        <w:rPr>
          <w:sz w:val="17"/>
        </w:rPr>
      </w:pPr>
    </w:p>
    <w:p>
      <w:pPr>
        <w:spacing w:line="240" w:lineRule="auto" w:before="0"/>
        <w:ind w:left="244" w:right="332" w:firstLine="0"/>
        <w:jc w:val="left"/>
        <w:rPr>
          <w:sz w:val="20"/>
        </w:rPr>
      </w:pPr>
      <w:r>
        <w:rPr>
          <w:sz w:val="20"/>
        </w:rPr>
        <w:t>We will accept written public comments received by 5 P.M. on Wednesday, November 11, 2020 sent by email to </w:t>
      </w:r>
      <w:hyperlink r:id="rId19">
        <w:r>
          <w:rPr>
            <w:color w:val="0462C1"/>
            <w:sz w:val="20"/>
            <w:u w:val="single" w:color="0462C1"/>
          </w:rPr>
          <w:t>Lucas@NapaRCD.org</w:t>
        </w:r>
        <w:r>
          <w:rPr>
            <w:sz w:val="20"/>
          </w:rPr>
          <w:t>,</w:t>
        </w:r>
      </w:hyperlink>
      <w:r>
        <w:rPr>
          <w:sz w:val="20"/>
        </w:rPr>
        <w:t> and we will provide time for oral public comments at the meeting.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20">
        <w:r>
          <w:rPr>
            <w:color w:val="0462C1"/>
            <w:sz w:val="20"/>
            <w:u w:val="single" w:color="0462C1"/>
          </w:rPr>
          <w:t>anna@naparcd.org</w:t>
        </w:r>
        <w:r>
          <w:rPr>
            <w:sz w:val="20"/>
          </w:rPr>
          <w:t>.</w:t>
        </w:r>
      </w:hyperlink>
      <w:r>
        <w:rPr>
          <w:sz w:val="20"/>
        </w:rPr>
        <w:t> All materials relating to the agenda are available for public inspection at the District office Monday through Friday, between the hours of 8:00 A.M. and 5:00 P.M., except for District Holidays. The agenda is available online at: </w:t>
      </w:r>
      <w:hyperlink r:id="rId21">
        <w:r>
          <w:rPr>
            <w:color w:val="0462C1"/>
            <w:sz w:val="20"/>
            <w:u w:val="single" w:color="0462C1"/>
          </w:rPr>
          <w:t>http://naparcd.org/</w:t>
        </w:r>
      </w:hyperlink>
    </w:p>
    <w:p>
      <w:pPr>
        <w:spacing w:after="0" w:line="240" w:lineRule="auto"/>
        <w:jc w:val="left"/>
        <w:rPr>
          <w:sz w:val="20"/>
        </w:rPr>
        <w:sectPr>
          <w:footerReference w:type="default" r:id="rId5"/>
          <w:type w:val="continuous"/>
          <w:pgSz w:w="12240" w:h="15840"/>
          <w:pgMar w:footer="1060" w:top="1440" w:bottom="1260" w:left="980" w:right="960"/>
        </w:sectPr>
      </w:pPr>
    </w:p>
    <w:p>
      <w:pPr>
        <w:pStyle w:val="BodyText"/>
        <w:ind w:left="100"/>
        <w:rPr>
          <w:sz w:val="20"/>
        </w:rPr>
      </w:pPr>
      <w:r>
        <w:rPr>
          <w:sz w:val="20"/>
        </w:rPr>
        <w:pict>
          <v:group style="width:504.1pt;height:34.6pt;mso-position-horizontal-relative:char;mso-position-vertical-relative:line" coordorigin="0,0" coordsize="10082,692">
            <v:rect style="position:absolute;left:0;top:0;width:874;height:692" filled="true" fillcolor="#bedc8f" stroked="false">
              <v:fill type="solid"/>
            </v:rect>
            <v:rect style="position:absolute;left:58;top:58;width:759;height:576" filled="true" fillcolor="#bedc8f" stroked="false">
              <v:fill type="solid"/>
            </v:rect>
            <v:shape style="position:absolute;left:356;top:178;width:238;height:336" type="#_x0000_t75" stroked="false">
              <v:imagedata r:id="rId22" o:title=""/>
            </v:shape>
            <v:rect style="position:absolute;left:874;top:0;width:9208;height:692" filled="true" fillcolor="#bedc8f" stroked="false">
              <v:fill type="solid"/>
            </v:rect>
            <v:rect style="position:absolute;left:932;top:58;width:9093;height:576" filled="true" fillcolor="#bedc8f" stroked="false">
              <v:fill type="solid"/>
            </v:rect>
            <v:shape style="position:absolute;left:932;top:178;width:1663;height:336" type="#_x0000_t75" stroked="false">
              <v:imagedata r:id="rId23" o:title=""/>
            </v:shape>
            <v:shape style="position:absolute;left:2456;top:178;width:1761;height:336" type="#_x0000_t75" stroked="false">
              <v:imagedata r:id="rId24" o:title=""/>
            </v:shape>
            <v:rect style="position:absolute;left:0;top:0;width:874;height:58" filled="true" fillcolor="#bedc8f" stroked="false">
              <v:fill type="solid"/>
            </v:rect>
            <v:rect style="position:absolute;left:874;top:0;width:9208;height:58" filled="true" fillcolor="#bedc8f" stroked="false">
              <v:fill type="solid"/>
            </v:rect>
            <v:rect style="position:absolute;left:0;top:634;width:874;height:58" filled="true" fillcolor="#bedc8f" stroked="false">
              <v:fill type="solid"/>
            </v:rect>
            <v:rect style="position:absolute;left:874;top:634;width:9208;height:58" filled="true" fillcolor="#bedc8f" stroked="false">
              <v:fill type="solid"/>
            </v:rect>
          </v:group>
        </w:pict>
      </w:r>
      <w:r>
        <w:rPr>
          <w:sz w:val="20"/>
        </w:rPr>
      </w:r>
    </w:p>
    <w:p>
      <w:pPr>
        <w:pStyle w:val="ListParagraph"/>
        <w:numPr>
          <w:ilvl w:val="0"/>
          <w:numId w:val="1"/>
        </w:numPr>
        <w:tabs>
          <w:tab w:pos="1181" w:val="left" w:leader="none"/>
        </w:tabs>
        <w:spacing w:line="240" w:lineRule="auto" w:before="80" w:after="0"/>
        <w:ind w:left="1180" w:right="292" w:hanging="360"/>
        <w:jc w:val="left"/>
        <w:rPr>
          <w:rFonts w:ascii="Avenir" w:hAnsi="Avenir"/>
          <w:sz w:val="22"/>
        </w:rPr>
      </w:pPr>
      <w:r>
        <w:rPr>
          <w:b/>
          <w:sz w:val="22"/>
        </w:rPr>
        <w:t>Roll Call </w:t>
      </w:r>
      <w:r>
        <w:rPr>
          <w:rFonts w:ascii="Avenir" w:hAnsi="Avenir"/>
          <w:b/>
          <w:sz w:val="22"/>
        </w:rPr>
        <w:t>– </w:t>
      </w:r>
      <w:r>
        <w:rPr>
          <w:rFonts w:ascii="Avenir" w:hAnsi="Avenir"/>
          <w:sz w:val="22"/>
        </w:rPr>
        <w:t>The meeting is to be called to order by the Chair at 8:00 A.M., and the District Secretary will take</w:t>
      </w:r>
      <w:r>
        <w:rPr>
          <w:rFonts w:ascii="Avenir" w:hAnsi="Avenir"/>
          <w:spacing w:val="-3"/>
          <w:sz w:val="22"/>
        </w:rPr>
        <w:t> </w:t>
      </w:r>
      <w:r>
        <w:rPr>
          <w:rFonts w:ascii="Avenir" w:hAnsi="Avenir"/>
          <w:sz w:val="22"/>
        </w:rPr>
        <w:t>attendance.</w:t>
      </w:r>
    </w:p>
    <w:p>
      <w:pPr>
        <w:pStyle w:val="ListParagraph"/>
        <w:numPr>
          <w:ilvl w:val="0"/>
          <w:numId w:val="1"/>
        </w:numPr>
        <w:tabs>
          <w:tab w:pos="1181" w:val="left" w:leader="none"/>
        </w:tabs>
        <w:spacing w:line="240" w:lineRule="auto" w:before="119" w:after="0"/>
        <w:ind w:left="1180" w:right="929" w:hanging="360"/>
        <w:jc w:val="left"/>
        <w:rPr>
          <w:rFonts w:ascii="Avenir" w:hAnsi="Avenir"/>
          <w:sz w:val="22"/>
        </w:rPr>
      </w:pPr>
      <w:r>
        <w:rPr>
          <w:b/>
          <w:sz w:val="22"/>
        </w:rPr>
        <w:t>Approval of the Agenda </w:t>
      </w:r>
      <w:r>
        <w:rPr>
          <w:rFonts w:ascii="Avenir" w:hAnsi="Avenir"/>
          <w:b/>
          <w:sz w:val="22"/>
        </w:rPr>
        <w:t>– </w:t>
      </w:r>
      <w:r>
        <w:rPr>
          <w:rFonts w:ascii="Avenir" w:hAnsi="Avenir"/>
          <w:sz w:val="22"/>
        </w:rPr>
        <w:t>The Board will consider approval of the agenda for this meeting.</w:t>
      </w:r>
    </w:p>
    <w:p>
      <w:pPr>
        <w:pStyle w:val="ListParagraph"/>
        <w:numPr>
          <w:ilvl w:val="0"/>
          <w:numId w:val="1"/>
        </w:numPr>
        <w:tabs>
          <w:tab w:pos="1181" w:val="left" w:leader="none"/>
        </w:tabs>
        <w:spacing w:line="240" w:lineRule="auto" w:before="122" w:after="0"/>
        <w:ind w:left="1180" w:right="554" w:hanging="360"/>
        <w:jc w:val="left"/>
        <w:rPr>
          <w:rFonts w:ascii="Avenir" w:hAnsi="Avenir"/>
          <w:sz w:val="22"/>
        </w:rPr>
      </w:pPr>
      <w:r>
        <w:rPr>
          <w:b/>
          <w:sz w:val="22"/>
        </w:rPr>
        <w:t>Approval of Meeting Minutes </w:t>
      </w:r>
      <w:r>
        <w:rPr>
          <w:rFonts w:ascii="Avenir" w:hAnsi="Avenir"/>
          <w:b/>
          <w:sz w:val="22"/>
        </w:rPr>
        <w:t>– </w:t>
      </w:r>
      <w:r>
        <w:rPr>
          <w:rFonts w:ascii="Avenir" w:hAnsi="Avenir"/>
          <w:sz w:val="22"/>
        </w:rPr>
        <w:t>The Board will consider approval of minutes from the October 8, 2020 regular</w:t>
      </w:r>
      <w:r>
        <w:rPr>
          <w:rFonts w:ascii="Avenir" w:hAnsi="Avenir"/>
          <w:spacing w:val="-6"/>
          <w:sz w:val="22"/>
        </w:rPr>
        <w:t> </w:t>
      </w:r>
      <w:r>
        <w:rPr>
          <w:rFonts w:ascii="Avenir" w:hAnsi="Avenir"/>
          <w:sz w:val="22"/>
        </w:rPr>
        <w:t>meeting.</w:t>
      </w:r>
    </w:p>
    <w:p>
      <w:pPr>
        <w:pStyle w:val="ListParagraph"/>
        <w:numPr>
          <w:ilvl w:val="0"/>
          <w:numId w:val="1"/>
        </w:numPr>
        <w:tabs>
          <w:tab w:pos="1181" w:val="left" w:leader="none"/>
        </w:tabs>
        <w:spacing w:line="240" w:lineRule="auto" w:before="119" w:after="0"/>
        <w:ind w:left="1180" w:right="866" w:hanging="360"/>
        <w:jc w:val="left"/>
        <w:rPr>
          <w:rFonts w:ascii="Avenir" w:hAnsi="Avenir"/>
          <w:sz w:val="22"/>
        </w:rPr>
      </w:pPr>
      <w:r>
        <w:rPr>
          <w:b/>
          <w:sz w:val="22"/>
        </w:rPr>
        <w:t>Ratification of District Bills </w:t>
      </w:r>
      <w:r>
        <w:rPr>
          <w:rFonts w:ascii="Avenir" w:hAnsi="Avenir"/>
          <w:b/>
          <w:sz w:val="22"/>
        </w:rPr>
        <w:t>– </w:t>
      </w:r>
      <w:r>
        <w:rPr>
          <w:rFonts w:ascii="Avenir" w:hAnsi="Avenir"/>
          <w:sz w:val="22"/>
        </w:rPr>
        <w:t>The Board will review and ratify bills approved by the Executive</w:t>
      </w:r>
      <w:r>
        <w:rPr>
          <w:rFonts w:ascii="Avenir" w:hAnsi="Avenir"/>
          <w:spacing w:val="-5"/>
          <w:sz w:val="22"/>
        </w:rPr>
        <w:t> </w:t>
      </w:r>
      <w:r>
        <w:rPr>
          <w:rFonts w:ascii="Avenir" w:hAnsi="Avenir"/>
          <w:sz w:val="22"/>
        </w:rPr>
        <w:t>Director.</w:t>
      </w:r>
    </w:p>
    <w:p>
      <w:pPr>
        <w:pStyle w:val="ListParagraph"/>
        <w:numPr>
          <w:ilvl w:val="0"/>
          <w:numId w:val="1"/>
        </w:numPr>
        <w:tabs>
          <w:tab w:pos="1181" w:val="left" w:leader="none"/>
        </w:tabs>
        <w:spacing w:line="240" w:lineRule="auto" w:before="119" w:after="0"/>
        <w:ind w:left="1180" w:right="556" w:hanging="360"/>
        <w:jc w:val="left"/>
        <w:rPr>
          <w:rFonts w:ascii="Avenir" w:hAnsi="Avenir"/>
          <w:sz w:val="22"/>
        </w:rPr>
      </w:pPr>
      <w:r>
        <w:rPr/>
        <w:pict>
          <v:group style="position:absolute;margin-left:54pt;margin-top:42.48101pt;width:504.1pt;height:34.7pt;mso-position-horizontal-relative:page;mso-position-vertical-relative:paragraph;z-index:1120;mso-wrap-distance-left:0;mso-wrap-distance-right:0" coordorigin="1080,850" coordsize="10082,694">
            <v:rect style="position:absolute;left:1080;top:850;width:874;height:691" filled="true" fillcolor="#bedc8f" stroked="false">
              <v:fill type="solid"/>
            </v:rect>
            <v:rect style="position:absolute;left:1138;top:907;width:759;height:576" filled="true" fillcolor="#bedc8f" stroked="false">
              <v:fill type="solid"/>
            </v:rect>
            <v:shape style="position:absolute;left:1416;top:1027;width:299;height:336" type="#_x0000_t75" stroked="false">
              <v:imagedata r:id="rId25" o:title=""/>
            </v:shape>
            <v:rect style="position:absolute;left:1954;top:850;width:9208;height:691" filled="true" fillcolor="#bedc8f" stroked="false">
              <v:fill type="solid"/>
            </v:rect>
            <v:rect style="position:absolute;left:2012;top:907;width:9093;height:576" filled="true" fillcolor="#bedc8f" stroked="false">
              <v:fill type="solid"/>
            </v:rect>
            <v:shape style="position:absolute;left:2012;top:1027;width:2409;height:336" type="#_x0000_t75" stroked="false">
              <v:imagedata r:id="rId26" o:title=""/>
            </v:shape>
            <v:rect style="position:absolute;left:1080;top:850;width:874;height:58" filled="true" fillcolor="#bedc8f" stroked="false">
              <v:fill type="solid"/>
            </v:rect>
            <v:rect style="position:absolute;left:1954;top:850;width:9208;height:58" filled="true" fillcolor="#bedc8f" stroked="false">
              <v:fill type="solid"/>
            </v:rect>
            <v:rect style="position:absolute;left:1080;top:1486;width:874;height:58" filled="true" fillcolor="#bedc8f" stroked="false">
              <v:fill type="solid"/>
            </v:rect>
            <v:rect style="position:absolute;left:1954;top:1486;width:9208;height:58" filled="true" fillcolor="#bedc8f" stroked="false">
              <v:fill type="solid"/>
            </v:rect>
            <w10:wrap type="topAndBottom"/>
          </v:group>
        </w:pict>
      </w:r>
      <w:r>
        <w:rPr>
          <w:b/>
          <w:sz w:val="22"/>
        </w:rPr>
        <w:t>Approval of District Bills </w:t>
      </w:r>
      <w:r>
        <w:rPr>
          <w:rFonts w:ascii="Avenir" w:hAnsi="Avenir"/>
          <w:b/>
          <w:sz w:val="22"/>
        </w:rPr>
        <w:t>– </w:t>
      </w:r>
      <w:r>
        <w:rPr>
          <w:rFonts w:ascii="Avenir" w:hAnsi="Avenir"/>
          <w:sz w:val="22"/>
        </w:rPr>
        <w:t>The Board will review and consider approval of the District bills for October</w:t>
      </w:r>
      <w:r>
        <w:rPr>
          <w:rFonts w:ascii="Avenir" w:hAnsi="Avenir"/>
          <w:spacing w:val="-4"/>
          <w:sz w:val="22"/>
        </w:rPr>
        <w:t> </w:t>
      </w:r>
      <w:r>
        <w:rPr>
          <w:rFonts w:ascii="Avenir" w:hAnsi="Avenir"/>
          <w:sz w:val="22"/>
        </w:rPr>
        <w:t>2020.</w:t>
      </w:r>
    </w:p>
    <w:p>
      <w:pPr>
        <w:pStyle w:val="BodyText"/>
        <w:spacing w:before="90" w:after="123"/>
        <w:ind w:left="820" w:right="128"/>
      </w:pPr>
      <w:r>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w:t>
      </w:r>
      <w:r>
        <w:rPr>
          <w:spacing w:val="-20"/>
        </w:rPr>
        <w:t> </w:t>
      </w:r>
      <w:r>
        <w:rPr/>
        <w:t>three minutes. No action will be taken by the Board as a result of any item presented at this</w:t>
      </w:r>
      <w:r>
        <w:rPr>
          <w:spacing w:val="-15"/>
        </w:rPr>
        <w:t> </w:t>
      </w:r>
      <w:r>
        <w:rPr/>
        <w:t>time.</w:t>
      </w:r>
    </w:p>
    <w:p>
      <w:pPr>
        <w:pStyle w:val="BodyText"/>
        <w:ind w:left="100"/>
        <w:rPr>
          <w:sz w:val="20"/>
        </w:rPr>
      </w:pPr>
      <w:r>
        <w:rPr>
          <w:sz w:val="20"/>
        </w:rPr>
        <w:pict>
          <v:group style="width:504.1pt;height:34.6pt;mso-position-horizontal-relative:char;mso-position-vertical-relative:line" coordorigin="0,0" coordsize="10082,692">
            <v:rect style="position:absolute;left:0;top:0;width:874;height:692" filled="true" fillcolor="#bedc8f" stroked="false">
              <v:fill type="solid"/>
            </v:rect>
            <v:rect style="position:absolute;left:58;top:58;width:759;height:576" filled="true" fillcolor="#bedc8f" stroked="false">
              <v:fill type="solid"/>
            </v:rect>
            <v:shape style="position:absolute;left:336;top:178;width:264;height:336" type="#_x0000_t75" stroked="false">
              <v:imagedata r:id="rId27" o:title=""/>
            </v:shape>
            <v:shape style="position:absolute;left:468;top:178;width:134;height:336" type="#_x0000_t75" stroked="false">
              <v:imagedata r:id="rId28" o:title=""/>
            </v:shape>
            <v:rect style="position:absolute;left:874;top:0;width:9208;height:692" filled="true" fillcolor="#bedc8f" stroked="false">
              <v:fill type="solid"/>
            </v:rect>
            <v:rect style="position:absolute;left:932;top:58;width:9093;height:576" filled="true" fillcolor="#bedc8f" stroked="false">
              <v:fill type="solid"/>
            </v:rect>
            <v:shape style="position:absolute;left:932;top:178;width:3583;height:336" type="#_x0000_t75" stroked="false">
              <v:imagedata r:id="rId29" o:title=""/>
            </v:shape>
            <v:rect style="position:absolute;left:0;top:0;width:874;height:58" filled="true" fillcolor="#bedc8f" stroked="false">
              <v:fill type="solid"/>
            </v:rect>
            <v:rect style="position:absolute;left:874;top:0;width:9208;height:58" filled="true" fillcolor="#bedc8f" stroked="false">
              <v:fill type="solid"/>
            </v:rect>
            <v:rect style="position:absolute;left:0;top:634;width:874;height:58" filled="true" fillcolor="#bedc8f" stroked="false">
              <v:fill type="solid"/>
            </v:rect>
            <v:rect style="position:absolute;left:874;top:634;width:9208;height:58" filled="true" fillcolor="#bedc8f" stroked="false">
              <v:fill type="solid"/>
            </v:rect>
          </v:group>
        </w:pict>
      </w:r>
      <w:r>
        <w:rPr>
          <w:sz w:val="20"/>
        </w:rPr>
      </w:r>
    </w:p>
    <w:p>
      <w:pPr>
        <w:pStyle w:val="BodyText"/>
        <w:spacing w:before="80"/>
        <w:ind w:left="820" w:right="128"/>
      </w:pPr>
      <w:r>
        <w:rPr/>
        <w:pict>
          <v:group style="position:absolute;margin-left:54pt;margin-top:85.170998pt;width:504.1pt;height:34.6pt;mso-position-horizontal-relative:page;mso-position-vertical-relative:paragraph;z-index:1168;mso-wrap-distance-left:0;mso-wrap-distance-right:0" coordorigin="1080,1703" coordsize="10082,692">
            <v:rect style="position:absolute;left:1080;top:1703;width:874;height:691" filled="true" fillcolor="#bedc8f" stroked="false">
              <v:fill type="solid"/>
            </v:rect>
            <v:rect style="position:absolute;left:1138;top:1761;width:759;height:576" filled="true" fillcolor="#bedc8f" stroked="false">
              <v:fill type="solid"/>
            </v:rect>
            <v:shape style="position:absolute;left:1409;top:1881;width:288;height:336" type="#_x0000_t75" stroked="false">
              <v:imagedata r:id="rId30" o:title=""/>
            </v:shape>
            <v:shape style="position:absolute;left:1553;top:1881;width:134;height:336" type="#_x0000_t75" stroked="false">
              <v:imagedata r:id="rId28" o:title=""/>
            </v:shape>
            <v:rect style="position:absolute;left:1954;top:1703;width:9208;height:691" filled="true" fillcolor="#bedc8f" stroked="false">
              <v:fill type="solid"/>
            </v:rect>
            <v:rect style="position:absolute;left:2012;top:1761;width:9093;height:576" filled="true" fillcolor="#bedc8f" stroked="false">
              <v:fill type="solid"/>
            </v:rect>
            <v:shape style="position:absolute;left:2012;top:1881;width:2535;height:336" type="#_x0000_t75" stroked="false">
              <v:imagedata r:id="rId31" o:title=""/>
            </v:shape>
            <v:rect style="position:absolute;left:1080;top:1703;width:874;height:58" filled="true" fillcolor="#bedc8f" stroked="false">
              <v:fill type="solid"/>
            </v:rect>
            <v:rect style="position:absolute;left:1954;top:1703;width:9208;height:58" filled="true" fillcolor="#bedc8f" stroked="false">
              <v:fill type="solid"/>
            </v:rect>
            <v:rect style="position:absolute;left:1080;top:2337;width:874;height:58" filled="true" fillcolor="#bedc8f" stroked="false">
              <v:fill type="solid"/>
            </v:rect>
            <v:rect style="position:absolute;left:1954;top:2337;width:9208;height:58" filled="true" fillcolor="#bedc8f" stroked="false">
              <v:fill type="solid"/>
            </v:rect>
            <w10:wrap type="topAndBottom"/>
          </v:group>
        </w:pict>
      </w:r>
      <w:r>
        <w:rPr/>
        <w:t>With funding from Napa County Measure A, the permitting and environmental compliance phase of the Pope Creek Weed Management Project is now complete. Robin Hunter, Associate with Horizon Water and Environment, LLC, will discuss how the project was developed, steps recently completed to make the project shovel ready, and recommendations for implementation.</w:t>
      </w:r>
    </w:p>
    <w:p>
      <w:pPr>
        <w:pStyle w:val="BodyText"/>
        <w:spacing w:before="90"/>
        <w:ind w:left="820" w:right="199"/>
      </w:pPr>
      <w:r>
        <w:rPr/>
        <w:t>All items on the consent calendar are considered ministerial or non-substantive and subject to a single motion approval. With the concurrence of the Chair, a Board member may request discussion of an item on the consent calendar.</w:t>
      </w:r>
    </w:p>
    <w:p>
      <w:pPr>
        <w:pStyle w:val="ListParagraph"/>
        <w:numPr>
          <w:ilvl w:val="0"/>
          <w:numId w:val="2"/>
        </w:numPr>
        <w:tabs>
          <w:tab w:pos="1181" w:val="left" w:leader="none"/>
        </w:tabs>
        <w:spacing w:line="259" w:lineRule="auto" w:before="120" w:after="0"/>
        <w:ind w:left="1180" w:right="228" w:hanging="360"/>
        <w:jc w:val="left"/>
        <w:rPr>
          <w:rFonts w:ascii="Avenir"/>
          <w:sz w:val="22"/>
        </w:rPr>
      </w:pPr>
      <w:r>
        <w:rPr>
          <w:b/>
          <w:sz w:val="22"/>
        </w:rPr>
        <w:t>Ratify Agreement No. 2020-AK-1 with Solano Resource Conservation District (SRCD). </w:t>
      </w:r>
      <w:r>
        <w:rPr>
          <w:rFonts w:ascii="Avenir"/>
          <w:sz w:val="22"/>
        </w:rPr>
        <w:t>SRCD entered into a Cooperative Agreement with USDA-NRCS to promote irrigation system efficiency and water conservation in Solano and Napa Counties. SRCD is subcontracting the Napa County work to Napa RCD. Agreement No. 2020-AK-1 is in</w:t>
      </w:r>
      <w:r>
        <w:rPr>
          <w:rFonts w:ascii="Avenir"/>
          <w:spacing w:val="-10"/>
          <w:sz w:val="22"/>
        </w:rPr>
        <w:t> </w:t>
      </w:r>
      <w:r>
        <w:rPr>
          <w:rFonts w:ascii="Avenir"/>
          <w:sz w:val="22"/>
        </w:rPr>
        <w:t>the</w:t>
      </w:r>
    </w:p>
    <w:p>
      <w:pPr>
        <w:spacing w:after="0" w:line="259" w:lineRule="auto"/>
        <w:jc w:val="left"/>
        <w:rPr>
          <w:rFonts w:ascii="Avenir"/>
          <w:sz w:val="22"/>
        </w:rPr>
        <w:sectPr>
          <w:pgSz w:w="12240" w:h="15840"/>
          <w:pgMar w:header="0" w:footer="1060" w:top="1440" w:bottom="1260" w:left="980" w:right="960"/>
        </w:sectPr>
      </w:pPr>
    </w:p>
    <w:p>
      <w:pPr>
        <w:pStyle w:val="BodyText"/>
        <w:spacing w:line="259" w:lineRule="auto" w:before="79"/>
        <w:ind w:left="1180" w:right="237"/>
      </w:pPr>
      <w:r>
        <w:rPr/>
        <w:t>amount of $51,760 and the term is October 1, 2020 – September 30, 2022. The Executive Director executed this agreement with SRCD on October 22, 2020.</w:t>
      </w:r>
    </w:p>
    <w:p>
      <w:pPr>
        <w:pStyle w:val="Heading1"/>
        <w:numPr>
          <w:ilvl w:val="0"/>
          <w:numId w:val="2"/>
        </w:numPr>
        <w:tabs>
          <w:tab w:pos="1181" w:val="left" w:leader="none"/>
        </w:tabs>
        <w:spacing w:line="240" w:lineRule="auto" w:before="2" w:after="0"/>
        <w:ind w:left="1180" w:right="0" w:hanging="360"/>
        <w:jc w:val="left"/>
        <w:rPr>
          <w:b/>
        </w:rPr>
      </w:pPr>
      <w:r>
        <w:rPr>
          <w:b/>
        </w:rPr>
        <w:t>Ratify Agreement No. 2020-AK-2 with</w:t>
      </w:r>
      <w:r>
        <w:rPr>
          <w:b/>
          <w:spacing w:val="-9"/>
        </w:rPr>
        <w:t> </w:t>
      </w:r>
      <w:r>
        <w:rPr>
          <w:b/>
        </w:rPr>
        <w:t>SRCD.</w:t>
      </w:r>
    </w:p>
    <w:p>
      <w:pPr>
        <w:pStyle w:val="BodyText"/>
        <w:spacing w:line="259" w:lineRule="auto" w:before="21"/>
        <w:ind w:left="1180" w:right="156"/>
      </w:pPr>
      <w:r>
        <w:rPr/>
        <w:t>SRCD was awarded a grant by the National Association of Conservation Districts to provide post-fire technical assistance to landowners in Solano and Napa Counties. SRCD is subcontracting the Napa County work to Napa RCD. Agreement No. 2020-AK-2 is in the amount of $19,340 and the term is October 1, 2020 – September 30, 2021. The Executive Director executed this agreement with SRCD on October 22, 2020.</w:t>
      </w:r>
    </w:p>
    <w:p>
      <w:pPr>
        <w:pStyle w:val="Heading1"/>
        <w:numPr>
          <w:ilvl w:val="0"/>
          <w:numId w:val="2"/>
        </w:numPr>
        <w:tabs>
          <w:tab w:pos="1181" w:val="left" w:leader="none"/>
        </w:tabs>
        <w:spacing w:line="240" w:lineRule="auto" w:before="1" w:after="0"/>
        <w:ind w:left="1180" w:right="0" w:hanging="360"/>
        <w:jc w:val="left"/>
        <w:rPr>
          <w:b/>
        </w:rPr>
      </w:pPr>
      <w:r>
        <w:rPr>
          <w:b/>
        </w:rPr>
        <w:t>Ratify agreement with Amy Stork Consulting</w:t>
      </w:r>
      <w:r>
        <w:rPr>
          <w:b/>
          <w:spacing w:val="-9"/>
        </w:rPr>
        <w:t> </w:t>
      </w:r>
      <w:r>
        <w:rPr>
          <w:b/>
        </w:rPr>
        <w:t>LLC.</w:t>
      </w:r>
    </w:p>
    <w:p>
      <w:pPr>
        <w:pStyle w:val="BodyText"/>
        <w:spacing w:line="259" w:lineRule="auto" w:before="21"/>
        <w:ind w:left="1180" w:right="116"/>
      </w:pPr>
      <w:r>
        <w:rPr/>
        <w:t>Napa RCD has engaged the services of Amy Stork Consulting LLC to facilitate the planning process for the Huichica Creek Sustainable Vineyard &amp; Orchard (HCV). The agreement is in the amount of $8,250 and will be covered by a grant from an Anonymous Foundation and the Napa RCD’s General Fund. The Executive Director executed this agreement on November 3, 2020.</w:t>
      </w:r>
    </w:p>
    <w:p>
      <w:pPr>
        <w:pStyle w:val="Heading1"/>
        <w:numPr>
          <w:ilvl w:val="0"/>
          <w:numId w:val="2"/>
        </w:numPr>
        <w:tabs>
          <w:tab w:pos="1181" w:val="left" w:leader="none"/>
        </w:tabs>
        <w:spacing w:line="240" w:lineRule="auto" w:before="121" w:after="0"/>
        <w:ind w:left="1180" w:right="0" w:hanging="360"/>
        <w:jc w:val="left"/>
        <w:rPr>
          <w:b/>
        </w:rPr>
      </w:pPr>
      <w:r>
        <w:rPr>
          <w:b/>
        </w:rPr>
        <w:t>Ratify agreement with the Napa County Wildlife Conservation</w:t>
      </w:r>
      <w:r>
        <w:rPr>
          <w:b/>
          <w:spacing w:val="-18"/>
        </w:rPr>
        <w:t> </w:t>
      </w:r>
      <w:r>
        <w:rPr>
          <w:b/>
        </w:rPr>
        <w:t>Commission.</w:t>
      </w:r>
    </w:p>
    <w:p>
      <w:pPr>
        <w:pStyle w:val="BodyText"/>
        <w:spacing w:line="259" w:lineRule="auto" w:before="21"/>
        <w:ind w:left="1180" w:right="376"/>
      </w:pPr>
      <w:r>
        <w:rPr/>
        <w:t>Napa RCD applied for a grant to provide funding to facilitate Napa Youth Stewardship Council, an extracurricular environmental stewardship leadership club for Napa County high school students. A grant in the amount of $6,844 by the Wildlife Conservation Commission, and the Executive Director executed the grant agreement on November 4, 2020 and the agreement terminates on June 30, 2021.</w:t>
      </w:r>
    </w:p>
    <w:p>
      <w:pPr>
        <w:pStyle w:val="Heading1"/>
        <w:numPr>
          <w:ilvl w:val="0"/>
          <w:numId w:val="2"/>
        </w:numPr>
        <w:tabs>
          <w:tab w:pos="1181" w:val="left" w:leader="none"/>
        </w:tabs>
        <w:spacing w:line="240" w:lineRule="auto" w:before="124" w:after="0"/>
        <w:ind w:left="1180" w:right="0" w:hanging="360"/>
        <w:jc w:val="left"/>
        <w:rPr>
          <w:b/>
        </w:rPr>
      </w:pPr>
      <w:r>
        <w:rPr>
          <w:b/>
        </w:rPr>
        <w:t>Designate voting delegates to the CARCD Annual</w:t>
      </w:r>
      <w:r>
        <w:rPr>
          <w:b/>
          <w:spacing w:val="-10"/>
        </w:rPr>
        <w:t> </w:t>
      </w:r>
      <w:r>
        <w:rPr>
          <w:b/>
        </w:rPr>
        <w:t>Conference.</w:t>
      </w:r>
    </w:p>
    <w:p>
      <w:pPr>
        <w:pStyle w:val="BodyText"/>
        <w:spacing w:line="259" w:lineRule="auto" w:before="21"/>
        <w:ind w:left="1180" w:right="209"/>
      </w:pPr>
      <w:r>
        <w:rPr/>
        <w:pict>
          <v:group style="position:absolute;margin-left:54pt;margin-top:120.621002pt;width:504.1pt;height:34.6pt;mso-position-horizontal-relative:page;mso-position-vertical-relative:paragraph;z-index:1192;mso-wrap-distance-left:0;mso-wrap-distance-right:0" coordorigin="1080,2412" coordsize="10082,692">
            <v:rect style="position:absolute;left:1080;top:2412;width:874;height:691" filled="true" fillcolor="#bedc8f" stroked="false">
              <v:fill type="solid"/>
            </v:rect>
            <v:rect style="position:absolute;left:1138;top:2470;width:759;height:576" filled="true" fillcolor="#bedc8f" stroked="false">
              <v:fill type="solid"/>
            </v:rect>
            <v:shape style="position:absolute;left:1412;top:2590;width:313;height:336" type="#_x0000_t75" stroked="false">
              <v:imagedata r:id="rId32" o:title=""/>
            </v:shape>
            <v:rect style="position:absolute;left:1954;top:2412;width:9208;height:691" filled="true" fillcolor="#bedc8f" stroked="false">
              <v:fill type="solid"/>
            </v:rect>
            <v:rect style="position:absolute;left:2012;top:2470;width:9093;height:576" filled="true" fillcolor="#bedc8f" stroked="false">
              <v:fill type="solid"/>
            </v:rect>
            <v:shape style="position:absolute;left:2012;top:2590;width:1787;height:336" type="#_x0000_t75" stroked="false">
              <v:imagedata r:id="rId33" o:title=""/>
            </v:shape>
            <v:rect style="position:absolute;left:1080;top:2412;width:874;height:58" filled="true" fillcolor="#bedc8f" stroked="false">
              <v:fill type="solid"/>
            </v:rect>
            <v:rect style="position:absolute;left:1954;top:2412;width:9208;height:58" filled="true" fillcolor="#bedc8f" stroked="false">
              <v:fill type="solid"/>
            </v:rect>
            <v:rect style="position:absolute;left:1080;top:3046;width:874;height:58" filled="true" fillcolor="#bedc8f" stroked="false">
              <v:fill type="solid"/>
            </v:rect>
            <v:rect style="position:absolute;left:1954;top:3046;width:9208;height:58" filled="true" fillcolor="#bedc8f" stroked="false">
              <v:fill type="solid"/>
            </v:rect>
            <w10:wrap type="topAndBottom"/>
          </v:group>
        </w:pict>
      </w:r>
      <w:r>
        <w:rPr/>
        <w:t>The Board must designate a Director to serve as its primary and alternate voting delegate at the 2020 CARCD Annual Conference. As a full dues-paying member of the CARCD, the RCD may vote on CARCD business matters at the Annual Conference. Staff recommends designating Rainer Hoenicke as the primary voting delegate as he currently serves as the Bay Delta representative on the CARCD Board of Directors and he will be attending the Annual Conference. Staff recommends designating Jim Lincoln as the alternate voting delegate. More information at: https://carcd.org/conferences/2020-virtual-conference/.</w:t>
      </w:r>
    </w:p>
    <w:p>
      <w:pPr>
        <w:pStyle w:val="Heading1"/>
        <w:numPr>
          <w:ilvl w:val="0"/>
          <w:numId w:val="3"/>
        </w:numPr>
        <w:tabs>
          <w:tab w:pos="1181" w:val="left" w:leader="none"/>
        </w:tabs>
        <w:spacing w:line="247" w:lineRule="auto" w:before="90" w:after="0"/>
        <w:ind w:left="1180" w:right="298" w:hanging="360"/>
        <w:jc w:val="both"/>
        <w:rPr>
          <w:rFonts w:ascii="Avenir Next"/>
          <w:b w:val="0"/>
          <w:i/>
        </w:rPr>
      </w:pPr>
      <w:r>
        <w:rPr>
          <w:b/>
        </w:rPr>
        <w:t>Discuss developments related to the Huichica Creek Sustainable Vineyard &amp;</w:t>
      </w:r>
      <w:r>
        <w:rPr>
          <w:b/>
          <w:spacing w:val="-18"/>
        </w:rPr>
        <w:t> </w:t>
      </w:r>
      <w:r>
        <w:rPr>
          <w:b/>
        </w:rPr>
        <w:t>Orchard (HCV) and possible action on the Joseph Cabral lease for Block G. </w:t>
      </w:r>
      <w:r>
        <w:rPr>
          <w:rFonts w:ascii="Avenir Next"/>
          <w:b w:val="0"/>
          <w:i/>
        </w:rPr>
        <w:t>Lucas Patzek &amp; Jim </w:t>
      </w:r>
      <w:r>
        <w:rPr>
          <w:rFonts w:ascii="Avenir Next"/>
          <w:b w:val="0"/>
          <w:i/>
        </w:rPr>
        <w:t>Lincoln</w:t>
      </w:r>
    </w:p>
    <w:p>
      <w:pPr>
        <w:pStyle w:val="BodyText"/>
        <w:spacing w:before="101"/>
        <w:ind w:left="1180" w:right="290"/>
      </w:pPr>
      <w:r>
        <w:rPr/>
        <w:t>The Huichica Creek Sustainable Vineyard and Orchard Advisory Committee recommends that the Board of Directors terminate the Joseph Cabral lease for convenience. There will be discussion about the current activities and upcoming vineyard management needs at HCV, as well as about the planning process.</w:t>
      </w:r>
    </w:p>
    <w:p>
      <w:pPr>
        <w:spacing w:after="0"/>
        <w:sectPr>
          <w:pgSz w:w="12240" w:h="15840"/>
          <w:pgMar w:header="0" w:footer="1060" w:top="1360" w:bottom="1260" w:left="980" w:right="960"/>
        </w:sectPr>
      </w:pPr>
    </w:p>
    <w:p>
      <w:pPr>
        <w:pStyle w:val="ListParagraph"/>
        <w:numPr>
          <w:ilvl w:val="0"/>
          <w:numId w:val="3"/>
        </w:numPr>
        <w:tabs>
          <w:tab w:pos="1181" w:val="left" w:leader="none"/>
        </w:tabs>
        <w:spacing w:line="240" w:lineRule="auto" w:before="79" w:after="0"/>
        <w:ind w:left="1180" w:right="184" w:hanging="360"/>
        <w:jc w:val="left"/>
        <w:rPr>
          <w:rFonts w:ascii="Avenir Next" w:hAnsi="Avenir Next"/>
          <w:i/>
          <w:sz w:val="22"/>
        </w:rPr>
      </w:pPr>
      <w:r>
        <w:rPr>
          <w:rFonts w:ascii="Avenir" w:hAnsi="Avenir"/>
          <w:b/>
          <w:sz w:val="22"/>
        </w:rPr>
        <w:t>Discuss Beth Painter’s resignation from the Board and Board development. </w:t>
      </w:r>
      <w:r>
        <w:rPr>
          <w:rFonts w:ascii="Avenir Next" w:hAnsi="Avenir Next"/>
          <w:i/>
          <w:sz w:val="22"/>
        </w:rPr>
        <w:t>Beth Painter &amp; </w:t>
      </w:r>
      <w:r>
        <w:rPr>
          <w:rFonts w:ascii="Avenir Next" w:hAnsi="Avenir Next"/>
          <w:i/>
          <w:sz w:val="22"/>
        </w:rPr>
        <w:t>Lucas</w:t>
      </w:r>
      <w:r>
        <w:rPr>
          <w:rFonts w:ascii="Avenir Next" w:hAnsi="Avenir Next"/>
          <w:i/>
          <w:spacing w:val="-1"/>
          <w:sz w:val="22"/>
        </w:rPr>
        <w:t> </w:t>
      </w:r>
      <w:r>
        <w:rPr>
          <w:rFonts w:ascii="Avenir Next" w:hAnsi="Avenir Next"/>
          <w:i/>
          <w:sz w:val="22"/>
        </w:rPr>
        <w:t>Patzek</w:t>
      </w:r>
    </w:p>
    <w:p>
      <w:pPr>
        <w:pStyle w:val="BodyText"/>
        <w:spacing w:before="110"/>
        <w:ind w:left="1180" w:right="110"/>
      </w:pPr>
      <w:r>
        <w:rPr/>
        <w:t>Director Beth Painter requests that the Board accept her resignation effective on December 4, 2020, as she has been elected to the Napa City Council. We will discuss ideas for new Directors to replace her.</w:t>
      </w:r>
    </w:p>
    <w:p>
      <w:pPr>
        <w:pStyle w:val="ListParagraph"/>
        <w:numPr>
          <w:ilvl w:val="0"/>
          <w:numId w:val="3"/>
        </w:numPr>
        <w:tabs>
          <w:tab w:pos="1181" w:val="left" w:leader="none"/>
        </w:tabs>
        <w:spacing w:line="247" w:lineRule="auto" w:before="128" w:after="0"/>
        <w:ind w:left="1180" w:right="215" w:hanging="360"/>
        <w:jc w:val="left"/>
        <w:rPr>
          <w:rFonts w:ascii="Avenir Next"/>
          <w:i/>
          <w:sz w:val="22"/>
        </w:rPr>
      </w:pPr>
      <w:r>
        <w:rPr>
          <w:b/>
          <w:sz w:val="22"/>
        </w:rPr>
        <w:t>Discuss implementation of the donor development campaign. </w:t>
      </w:r>
      <w:r>
        <w:rPr>
          <w:rFonts w:ascii="Avenir Next"/>
          <w:i/>
          <w:sz w:val="22"/>
        </w:rPr>
        <w:t>Rainer Hoenicke &amp;</w:t>
      </w:r>
      <w:r>
        <w:rPr>
          <w:rFonts w:ascii="Avenir Next"/>
          <w:i/>
          <w:spacing w:val="-29"/>
          <w:sz w:val="22"/>
        </w:rPr>
        <w:t> </w:t>
      </w:r>
      <w:r>
        <w:rPr>
          <w:rFonts w:ascii="Avenir Next"/>
          <w:i/>
          <w:sz w:val="22"/>
        </w:rPr>
        <w:t>Lucas </w:t>
      </w:r>
      <w:r>
        <w:rPr>
          <w:rFonts w:ascii="Avenir Next"/>
          <w:i/>
          <w:sz w:val="22"/>
        </w:rPr>
        <w:t>Patzek</w:t>
      </w:r>
    </w:p>
    <w:p>
      <w:pPr>
        <w:pStyle w:val="BodyText"/>
        <w:spacing w:before="101"/>
        <w:ind w:left="1180" w:right="460"/>
      </w:pPr>
      <w:r>
        <w:rPr/>
        <w:pict>
          <v:group style="position:absolute;margin-left:54pt;margin-top:56.220982pt;width:504.1pt;height:34.6pt;mso-position-horizontal-relative:page;mso-position-vertical-relative:paragraph;z-index:1216;mso-wrap-distance-left:0;mso-wrap-distance-right:0" coordorigin="1080,1124" coordsize="10082,692">
            <v:rect style="position:absolute;left:1080;top:1125;width:874;height:692" filled="true" fillcolor="#bedc8f" stroked="false">
              <v:fill type="solid"/>
            </v:rect>
            <v:rect style="position:absolute;left:1138;top:1182;width:759;height:576" filled="true" fillcolor="#bedc8f" stroked="false">
              <v:fill type="solid"/>
            </v:rect>
            <v:shape style="position:absolute;left:1412;top:1303;width:283;height:336" type="#_x0000_t75" stroked="false">
              <v:imagedata r:id="rId34" o:title=""/>
            </v:shape>
            <v:shape style="position:absolute;left:1553;top:1303;width:134;height:336" type="#_x0000_t75" stroked="false">
              <v:imagedata r:id="rId28" o:title=""/>
            </v:shape>
            <v:rect style="position:absolute;left:1954;top:1125;width:9208;height:692" filled="true" fillcolor="#bedc8f" stroked="false">
              <v:fill type="solid"/>
            </v:rect>
            <v:rect style="position:absolute;left:2012;top:1182;width:9093;height:576" filled="true" fillcolor="#bedc8f" stroked="false">
              <v:fill type="solid"/>
            </v:rect>
            <v:shape style="position:absolute;left:2012;top:1303;width:1823;height:336" type="#_x0000_t75" stroked="false">
              <v:imagedata r:id="rId35" o:title=""/>
            </v:shape>
            <v:rect style="position:absolute;left:1080;top:1124;width:874;height:58" filled="true" fillcolor="#bedc8f" stroked="false">
              <v:fill type="solid"/>
            </v:rect>
            <v:rect style="position:absolute;left:1954;top:1124;width:9208;height:58" filled="true" fillcolor="#bedc8f" stroked="false">
              <v:fill type="solid"/>
            </v:rect>
            <v:rect style="position:absolute;left:1080;top:1759;width:874;height:58" filled="true" fillcolor="#bedc8f" stroked="false">
              <v:fill type="solid"/>
            </v:rect>
            <v:rect style="position:absolute;left:1954;top:1759;width:9208;height:58" filled="true" fillcolor="#bedc8f" stroked="false">
              <v:fill type="solid"/>
            </v:rect>
            <w10:wrap type="topAndBottom"/>
          </v:group>
        </w:pict>
      </w:r>
      <w:r>
        <w:rPr/>
        <w:t>We will discuss the workplan for the campaign, brainstorm friendraising and fundraising activities that the Napa RCD can undertake, and explore the development of personal stories and action plans.</w:t>
      </w:r>
    </w:p>
    <w:p>
      <w:pPr>
        <w:pStyle w:val="ListParagraph"/>
        <w:numPr>
          <w:ilvl w:val="0"/>
          <w:numId w:val="4"/>
        </w:numPr>
        <w:tabs>
          <w:tab w:pos="1181" w:val="left" w:leader="none"/>
        </w:tabs>
        <w:spacing w:line="240" w:lineRule="auto" w:before="99" w:after="0"/>
        <w:ind w:left="1180" w:right="0" w:hanging="360"/>
        <w:jc w:val="left"/>
        <w:rPr>
          <w:rFonts w:ascii="Avenir Next"/>
          <w:i/>
          <w:sz w:val="22"/>
        </w:rPr>
      </w:pPr>
      <w:r>
        <w:rPr>
          <w:b/>
          <w:sz w:val="22"/>
        </w:rPr>
        <w:t>Review and discuss District financial reports. </w:t>
      </w:r>
      <w:r>
        <w:rPr>
          <w:rFonts w:ascii="Avenir Next"/>
          <w:i/>
          <w:sz w:val="22"/>
        </w:rPr>
        <w:t>Anna</w:t>
      </w:r>
      <w:r>
        <w:rPr>
          <w:rFonts w:ascii="Avenir Next"/>
          <w:i/>
          <w:spacing w:val="-19"/>
          <w:sz w:val="22"/>
        </w:rPr>
        <w:t> </w:t>
      </w:r>
      <w:r>
        <w:rPr>
          <w:rFonts w:ascii="Avenir Next"/>
          <w:i/>
          <w:sz w:val="22"/>
        </w:rPr>
        <w:t>Mattinson</w:t>
      </w:r>
    </w:p>
    <w:p>
      <w:pPr>
        <w:pStyle w:val="BodyText"/>
        <w:ind w:left="1180"/>
      </w:pPr>
      <w:r>
        <w:rPr/>
        <w:t>Accounts Receivable and Cash Flow Reports will be presented.</w:t>
      </w:r>
    </w:p>
    <w:p>
      <w:pPr>
        <w:pStyle w:val="Heading1"/>
        <w:numPr>
          <w:ilvl w:val="0"/>
          <w:numId w:val="4"/>
        </w:numPr>
        <w:tabs>
          <w:tab w:pos="1181" w:val="left" w:leader="none"/>
        </w:tabs>
        <w:spacing w:line="242" w:lineRule="auto" w:before="121" w:after="0"/>
        <w:ind w:left="1180" w:right="141" w:hanging="360"/>
        <w:jc w:val="left"/>
        <w:rPr>
          <w:rFonts w:ascii="Avenir Next"/>
          <w:b w:val="0"/>
          <w:i/>
        </w:rPr>
      </w:pPr>
      <w:r>
        <w:rPr>
          <w:b/>
        </w:rPr>
        <w:t>Authorization to sign Resolution 2020-05 requesting the Napa County Board of Supervisors appoint Directors to the governing board of the District in lieu of election to fill four positions whose terms are expiring. </w:t>
      </w:r>
      <w:r>
        <w:rPr>
          <w:rFonts w:ascii="Avenir Next"/>
          <w:b w:val="0"/>
          <w:i/>
        </w:rPr>
        <w:t>Lucas</w:t>
      </w:r>
      <w:r>
        <w:rPr>
          <w:rFonts w:ascii="Avenir Next"/>
          <w:b w:val="0"/>
          <w:i/>
          <w:spacing w:val="-16"/>
        </w:rPr>
        <w:t> </w:t>
      </w:r>
      <w:r>
        <w:rPr>
          <w:rFonts w:ascii="Avenir Next"/>
          <w:b w:val="0"/>
          <w:i/>
        </w:rPr>
        <w:t>Patzek</w:t>
      </w:r>
    </w:p>
    <w:p>
      <w:pPr>
        <w:pStyle w:val="BodyText"/>
        <w:ind w:left="1180" w:right="125"/>
      </w:pPr>
      <w:r>
        <w:rPr/>
        <w:t>The terms of four Directors – Jon Michael Nord Kanagy, Rainer Hoenicke, Ashley Anderson Bennett, Bill Pramuk – expire on November 27, 2020. This resolution officially requests that the Napa County Board of Supervisors reappoint Directors to the positions in lieu of election. Subsequently, the County of Napa will post required notifications of the positions.</w:t>
      </w:r>
    </w:p>
    <w:p>
      <w:pPr>
        <w:pStyle w:val="Heading1"/>
        <w:numPr>
          <w:ilvl w:val="0"/>
          <w:numId w:val="4"/>
        </w:numPr>
        <w:tabs>
          <w:tab w:pos="1181" w:val="left" w:leader="none"/>
        </w:tabs>
        <w:spacing w:line="240" w:lineRule="auto" w:before="131" w:after="0"/>
        <w:ind w:left="1180" w:right="0" w:hanging="360"/>
        <w:jc w:val="left"/>
        <w:rPr>
          <w:rFonts w:ascii="Avenir Next"/>
          <w:b w:val="0"/>
          <w:i/>
        </w:rPr>
      </w:pPr>
      <w:r>
        <w:rPr>
          <w:b/>
        </w:rPr>
        <w:t>Possible action to appoint a new Associate Director. </w:t>
      </w:r>
      <w:r>
        <w:rPr>
          <w:rFonts w:ascii="Avenir Next"/>
          <w:b w:val="0"/>
          <w:i/>
        </w:rPr>
        <w:t>Lucas</w:t>
      </w:r>
      <w:r>
        <w:rPr>
          <w:rFonts w:ascii="Avenir Next"/>
          <w:b w:val="0"/>
          <w:i/>
          <w:spacing w:val="-14"/>
        </w:rPr>
        <w:t> </w:t>
      </w:r>
      <w:r>
        <w:rPr>
          <w:rFonts w:ascii="Avenir Next"/>
          <w:b w:val="0"/>
          <w:i/>
        </w:rPr>
        <w:t>Patzek</w:t>
      </w:r>
    </w:p>
    <w:p>
      <w:pPr>
        <w:pStyle w:val="BodyText"/>
        <w:ind w:left="1180" w:right="282"/>
      </w:pPr>
      <w:r>
        <w:rPr/>
        <w:pict>
          <v:group style="position:absolute;margin-left:54pt;margin-top:51.171009pt;width:504.1pt;height:51.4pt;mso-position-horizontal-relative:page;mso-position-vertical-relative:paragraph;z-index:1240;mso-wrap-distance-left:0;mso-wrap-distance-right:0" coordorigin="1080,1023" coordsize="10082,1028">
            <v:rect style="position:absolute;left:1080;top:1023;width:874;height:1027" filled="true" fillcolor="#bedc8f" stroked="false">
              <v:fill type="solid"/>
            </v:rect>
            <v:rect style="position:absolute;left:1138;top:1249;width:759;height:576" filled="true" fillcolor="#bedc8f" stroked="false">
              <v:fill type="solid"/>
            </v:rect>
            <v:shape style="position:absolute;left:1416;top:1369;width:264;height:336" type="#_x0000_t75" stroked="false">
              <v:imagedata r:id="rId36" o:title=""/>
            </v:shape>
            <v:shape style="position:absolute;left:1548;top:1369;width:134;height:336" type="#_x0000_t75" stroked="false">
              <v:imagedata r:id="rId28" o:title=""/>
            </v:shape>
            <v:rect style="position:absolute;left:1954;top:1023;width:9208;height:1027" filled="true" fillcolor="#bedc8f" stroked="false">
              <v:fill type="solid"/>
            </v:rect>
            <v:rect style="position:absolute;left:2012;top:1081;width:9093;height:456" filled="true" fillcolor="#bedc8f" stroked="false">
              <v:fill type="solid"/>
            </v:rect>
            <v:shape style="position:absolute;left:2012;top:1201;width:4363;height:336" type="#_x0000_t75" stroked="false">
              <v:imagedata r:id="rId37" o:title=""/>
            </v:shape>
            <v:shape style="position:absolute;left:6234;top:1201;width:4205;height:336" type="#_x0000_t75" stroked="false">
              <v:imagedata r:id="rId38" o:title=""/>
            </v:shape>
            <v:rect style="position:absolute;left:2012;top:1537;width:9093;height:456" filled="true" fillcolor="#bedc8f" stroked="false">
              <v:fill type="solid"/>
            </v:rect>
            <v:shape style="position:absolute;left:2012;top:1537;width:2966;height:336" type="#_x0000_t75" stroked="false">
              <v:imagedata r:id="rId39" o:title=""/>
            </v:shape>
            <v:rect style="position:absolute;left:1080;top:1023;width:874;height:58" filled="true" fillcolor="#bedc8f" stroked="false">
              <v:fill type="solid"/>
            </v:rect>
            <v:rect style="position:absolute;left:1954;top:1023;width:9208;height:58" filled="true" fillcolor="#bedc8f" stroked="false">
              <v:fill type="solid"/>
            </v:rect>
            <v:rect style="position:absolute;left:1080;top:1993;width:874;height:58" filled="true" fillcolor="#bedc8f" stroked="false">
              <v:fill type="solid"/>
            </v:rect>
            <v:rect style="position:absolute;left:1954;top:1993;width:9208;height:58" filled="true" fillcolor="#bedc8f" stroked="false">
              <v:fill type="solid"/>
            </v:rect>
            <w10:wrap type="topAndBottom"/>
          </v:group>
        </w:pict>
      </w:r>
      <w:r>
        <w:rPr/>
        <w:t>An Associate Director application from Bryan Avila was received and reviewed by the RCD’s Executive Director, who will provide a recommendation to the Board. Bryan serves on the HCV Advisory Committee as a public member.</w:t>
      </w:r>
    </w:p>
    <w:p>
      <w:pPr>
        <w:pStyle w:val="BodyText"/>
        <w:spacing w:before="90" w:after="121"/>
        <w:ind w:left="820" w:right="256"/>
      </w:pPr>
      <w:r>
        <w:rPr/>
        <w:t>Lucas Patzek (Napa RCD Executive Director) and Wendy Rash (NRCS District Conservationist) will give an update on current Napa RCD and NRCS projects and activities. Rainer Hoenicke (RCD Director) will give an update on current CARCD projects and activities. Other Directors may also provide comments and updates.</w:t>
      </w:r>
    </w:p>
    <w:p>
      <w:pPr>
        <w:pStyle w:val="BodyText"/>
        <w:ind w:left="100"/>
        <w:rPr>
          <w:sz w:val="20"/>
        </w:rPr>
      </w:pPr>
      <w:r>
        <w:rPr>
          <w:sz w:val="20"/>
        </w:rPr>
        <w:pict>
          <v:group style="width:504.1pt;height:34.6pt;mso-position-horizontal-relative:char;mso-position-vertical-relative:line" coordorigin="0,0" coordsize="10082,692">
            <v:rect style="position:absolute;left:0;top:0;width:874;height:691" filled="true" fillcolor="#bedc8f" stroked="false">
              <v:fill type="solid"/>
            </v:rect>
            <v:rect style="position:absolute;left:58;top:58;width:759;height:576" filled="true" fillcolor="#bedc8f" stroked="false">
              <v:fill type="solid"/>
            </v:rect>
            <v:shape style="position:absolute;left:329;top:178;width:288;height:336" type="#_x0000_t75" stroked="false">
              <v:imagedata r:id="rId40" o:title=""/>
            </v:shape>
            <v:shape style="position:absolute;left:473;top:178;width:134;height:336" type="#_x0000_t75" stroked="false">
              <v:imagedata r:id="rId28" o:title=""/>
            </v:shape>
            <v:rect style="position:absolute;left:874;top:0;width:9208;height:691" filled="true" fillcolor="#bedc8f" stroked="false">
              <v:fill type="solid"/>
            </v:rect>
            <v:rect style="position:absolute;left:932;top:58;width:9093;height:576" filled="true" fillcolor="#bedc8f" stroked="false">
              <v:fill type="solid"/>
            </v:rect>
            <v:shape style="position:absolute;left:932;top:178;width:1886;height:336" type="#_x0000_t75" stroked="false">
              <v:imagedata r:id="rId41" o:title=""/>
            </v:shape>
            <v:rect style="position:absolute;left:0;top:0;width:874;height:58" filled="true" fillcolor="#bedc8f" stroked="false">
              <v:fill type="solid"/>
            </v:rect>
            <v:rect style="position:absolute;left:874;top:0;width:9208;height:58" filled="true" fillcolor="#bedc8f" stroked="false">
              <v:fill type="solid"/>
            </v:rect>
            <v:rect style="position:absolute;left:0;top:634;width:874;height:58" filled="true" fillcolor="#bedc8f" stroked="false">
              <v:fill type="solid"/>
            </v:rect>
            <v:rect style="position:absolute;left:874;top:634;width:9208;height:58" filled="true" fillcolor="#bedc8f" stroked="false">
              <v:fill type="solid"/>
            </v:rect>
          </v:group>
        </w:pict>
      </w:r>
      <w:r>
        <w:rPr>
          <w:sz w:val="20"/>
        </w:rPr>
      </w:r>
    </w:p>
    <w:sectPr>
      <w:pgSz w:w="12240" w:h="15840"/>
      <w:pgMar w:header="0" w:footer="1060" w:top="1360" w:bottom="12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
    <w:altName w:val="Avenir"/>
    <w:charset w:val="0"/>
    <w:family w:val="swiss"/>
    <w:pitch w:val="variable"/>
  </w:font>
  <w:font w:name="Avenir Next">
    <w:altName w:val="Avenir Next"/>
    <w:charset w:val="0"/>
    <w:family w:val="swiss"/>
    <w:pitch w:val="variable"/>
  </w:font>
  <w:font w:name="Avenir Black">
    <w:altName w:val="Avenir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6655">
          <wp:simplePos x="0" y="0"/>
          <wp:positionH relativeFrom="page">
            <wp:posOffset>6968997</wp:posOffset>
          </wp:positionH>
          <wp:positionV relativeFrom="page">
            <wp:posOffset>9257995</wp:posOffset>
          </wp:positionV>
          <wp:extent cx="100583" cy="17373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0583" cy="173736"/>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8.400002pt;margin-top:729.536011pt;width:341.55pt;height:13pt;mso-position-horizontal-relative:page;mso-position-vertical-relative:page;z-index:-8776" type="#_x0000_t202" filled="false" stroked="false">
          <v:textbox inset="0,0,0,0">
            <w:txbxContent>
              <w:p>
                <w:pPr>
                  <w:spacing w:before="14"/>
                  <w:ind w:left="20" w:right="0" w:firstLine="0"/>
                  <w:jc w:val="left"/>
                  <w:rPr>
                    <w:sz w:val="16"/>
                  </w:rPr>
                </w:pPr>
                <w:r>
                  <w:rPr>
                    <w:color w:val="767070"/>
                    <w:sz w:val="16"/>
                  </w:rPr>
                  <w:t>Napa County Resource Conservation District – Regular Meeting Agenda – November 12, 2020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180" w:hanging="360"/>
        <w:jc w:val="left"/>
      </w:pPr>
      <w:rPr>
        <w:rFonts w:hint="default" w:ascii="Avenir Black" w:hAnsi="Avenir Black" w:eastAsia="Avenir Black" w:cs="Avenir Black"/>
        <w:b/>
        <w:bCs/>
        <w:spacing w:val="-1"/>
        <w:w w:val="100"/>
        <w:sz w:val="22"/>
        <w:szCs w:val="22"/>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abstractNum w:abstractNumId="2">
    <w:multiLevelType w:val="hybridMultilevel"/>
    <w:lvl w:ilvl="0">
      <w:start w:val="1"/>
      <w:numFmt w:val="upperLetter"/>
      <w:lvlText w:val="%1."/>
      <w:lvlJc w:val="left"/>
      <w:pPr>
        <w:ind w:left="1180" w:hanging="360"/>
        <w:jc w:val="left"/>
      </w:pPr>
      <w:rPr>
        <w:rFonts w:hint="default" w:ascii="Avenir Black" w:hAnsi="Avenir Black" w:eastAsia="Avenir Black" w:cs="Avenir Black"/>
        <w:b/>
        <w:bCs/>
        <w:spacing w:val="-1"/>
        <w:w w:val="100"/>
        <w:sz w:val="22"/>
        <w:szCs w:val="22"/>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abstractNum w:abstractNumId="1">
    <w:multiLevelType w:val="hybridMultilevel"/>
    <w:lvl w:ilvl="0">
      <w:start w:val="1"/>
      <w:numFmt w:val="upperLetter"/>
      <w:lvlText w:val="%1."/>
      <w:lvlJc w:val="left"/>
      <w:pPr>
        <w:ind w:left="1180" w:hanging="360"/>
        <w:jc w:val="left"/>
      </w:pPr>
      <w:rPr>
        <w:rFonts w:hint="default" w:ascii="Avenir Black" w:hAnsi="Avenir Black" w:eastAsia="Avenir Black" w:cs="Avenir Black"/>
        <w:b/>
        <w:bCs/>
        <w:spacing w:val="-1"/>
        <w:w w:val="100"/>
        <w:sz w:val="22"/>
        <w:szCs w:val="22"/>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abstractNum w:abstractNumId="0">
    <w:multiLevelType w:val="hybridMultilevel"/>
    <w:lvl w:ilvl="0">
      <w:start w:val="1"/>
      <w:numFmt w:val="upperLetter"/>
      <w:lvlText w:val="%1."/>
      <w:lvlJc w:val="left"/>
      <w:pPr>
        <w:ind w:left="1180" w:hanging="360"/>
        <w:jc w:val="left"/>
      </w:pPr>
      <w:rPr>
        <w:rFonts w:hint="default" w:ascii="Avenir Black" w:hAnsi="Avenir Black" w:eastAsia="Avenir Black" w:cs="Avenir Black"/>
        <w:b/>
        <w:bCs/>
        <w:spacing w:val="-1"/>
        <w:w w:val="100"/>
        <w:sz w:val="22"/>
        <w:szCs w:val="22"/>
      </w:rPr>
    </w:lvl>
    <w:lvl w:ilvl="1">
      <w:start w:val="0"/>
      <w:numFmt w:val="bullet"/>
      <w:lvlText w:val="•"/>
      <w:lvlJc w:val="left"/>
      <w:pPr>
        <w:ind w:left="209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916" w:hanging="360"/>
      </w:pPr>
      <w:rPr>
        <w:rFonts w:hint="default"/>
      </w:rPr>
    </w:lvl>
    <w:lvl w:ilvl="4">
      <w:start w:val="0"/>
      <w:numFmt w:val="bullet"/>
      <w:lvlText w:val="•"/>
      <w:lvlJc w:val="left"/>
      <w:pPr>
        <w:ind w:left="4828"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652" w:hanging="360"/>
      </w:pPr>
      <w:rPr>
        <w:rFonts w:hint="default"/>
      </w:rPr>
    </w:lvl>
    <w:lvl w:ilvl="7">
      <w:start w:val="0"/>
      <w:numFmt w:val="bullet"/>
      <w:lvlText w:val="•"/>
      <w:lvlJc w:val="left"/>
      <w:pPr>
        <w:ind w:left="7564" w:hanging="360"/>
      </w:pPr>
      <w:rPr>
        <w:rFonts w:hint="default"/>
      </w:rPr>
    </w:lvl>
    <w:lvl w:ilvl="8">
      <w:start w:val="0"/>
      <w:numFmt w:val="bullet"/>
      <w:lvlText w:val="•"/>
      <w:lvlJc w:val="left"/>
      <w:pPr>
        <w:ind w:left="8476"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w:hAnsi="Avenir" w:eastAsia="Avenir" w:cs="Avenir"/>
    </w:rPr>
  </w:style>
  <w:style w:styleId="BodyText" w:type="paragraph">
    <w:name w:val="Body Text"/>
    <w:basedOn w:val="Normal"/>
    <w:uiPriority w:val="1"/>
    <w:qFormat/>
    <w:pPr/>
    <w:rPr>
      <w:rFonts w:ascii="Avenir" w:hAnsi="Avenir" w:eastAsia="Avenir" w:cs="Avenir"/>
      <w:sz w:val="22"/>
      <w:szCs w:val="22"/>
    </w:rPr>
  </w:style>
  <w:style w:styleId="Heading1" w:type="paragraph">
    <w:name w:val="Heading 1"/>
    <w:basedOn w:val="Normal"/>
    <w:uiPriority w:val="1"/>
    <w:qFormat/>
    <w:pPr>
      <w:spacing w:before="121"/>
      <w:ind w:left="1180" w:hanging="360"/>
      <w:outlineLvl w:val="1"/>
    </w:pPr>
    <w:rPr>
      <w:rFonts w:ascii="Avenir Black" w:hAnsi="Avenir Black" w:eastAsia="Avenir Black" w:cs="Avenir Black"/>
      <w:b/>
      <w:bCs/>
      <w:sz w:val="22"/>
      <w:szCs w:val="22"/>
    </w:rPr>
  </w:style>
  <w:style w:styleId="ListParagraph" w:type="paragraph">
    <w:name w:val="List Paragraph"/>
    <w:basedOn w:val="Normal"/>
    <w:uiPriority w:val="1"/>
    <w:qFormat/>
    <w:pPr>
      <w:spacing w:before="119"/>
      <w:ind w:left="1180" w:hanging="360"/>
    </w:pPr>
    <w:rPr>
      <w:rFonts w:ascii="Avenir Black" w:hAnsi="Avenir Black" w:eastAsia="Avenir Black" w:cs="Avenir Black"/>
    </w:rPr>
  </w:style>
  <w:style w:styleId="TableParagraph" w:type="paragraph">
    <w:name w:val="Table Paragraph"/>
    <w:basedOn w:val="Normal"/>
    <w:uiPriority w:val="1"/>
    <w:qFormat/>
    <w:pPr>
      <w:spacing w:line="270" w:lineRule="exact"/>
      <w:ind w:left="85"/>
    </w:pPr>
    <w:rPr>
      <w:rFonts w:ascii="Avenir" w:hAnsi="Avenir" w:eastAsia="Avenir" w:cs="Aveni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hyperlink" Target="https://zoom.us/j/332821538?pwd=cmp4eUxHNEl1UGJxWFpoTGIzRENlZz09" TargetMode="External"/><Relationship Id="rId19" Type="http://schemas.openxmlformats.org/officeDocument/2006/relationships/hyperlink" Target="mailto:Lucas@NapaRCD.org" TargetMode="External"/><Relationship Id="rId20" Type="http://schemas.openxmlformats.org/officeDocument/2006/relationships/hyperlink" Target="mailto:anna@naparcd.org" TargetMode="External"/><Relationship Id="rId21" Type="http://schemas.openxmlformats.org/officeDocument/2006/relationships/hyperlink" Target="http://naparcd.org/" TargetMode="External"/><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Patzek</dc:creator>
  <dcterms:created xsi:type="dcterms:W3CDTF">2020-11-06T18:05:08Z</dcterms:created>
  <dcterms:modified xsi:type="dcterms:W3CDTF">2020-11-06T18:05:08Z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for Microsoft 365</vt:lpwstr>
  </property>
  <property fmtid="{D5CDD505-2E9C-101B-9397-08002B2CF9AE}" pid="4" name="LastSaved">
    <vt:filetime>2020-11-07T00:00:00Z</vt:filetime>
  </property>
</Properties>
</file>