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0E8B" w:rsidRPr="005C67B3" w:rsidRDefault="00AE090C" w:rsidP="00E014BA">
      <w:pPr>
        <w:widowControl w:val="0"/>
        <w:ind w:left="1080"/>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C67B3">
        <w:rPr>
          <w:b/>
          <w:noProof/>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700224" behindDoc="0" locked="0" layoutInCell="1" allowOverlap="1" wp14:anchorId="489226AD" wp14:editId="29E28CD2">
            <wp:simplePos x="0" y="0"/>
            <wp:positionH relativeFrom="margin">
              <wp:align>left</wp:align>
            </wp:positionH>
            <wp:positionV relativeFrom="paragraph">
              <wp:posOffset>-85186</wp:posOffset>
            </wp:positionV>
            <wp:extent cx="554154" cy="126761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CD Logo 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154" cy="1267616"/>
                    </a:xfrm>
                    <a:prstGeom prst="rect">
                      <a:avLst/>
                    </a:prstGeom>
                  </pic:spPr>
                </pic:pic>
              </a:graphicData>
            </a:graphic>
            <wp14:sizeRelH relativeFrom="margin">
              <wp14:pctWidth>0</wp14:pctWidth>
            </wp14:sizeRelH>
            <wp14:sizeRelV relativeFrom="margin">
              <wp14:pctHeight>0</wp14:pctHeight>
            </wp14:sizeRelV>
          </wp:anchor>
        </w:drawing>
      </w:r>
      <w:r w:rsidRPr="005C67B3">
        <w:rPr>
          <w:b/>
          <w:noProof/>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95103" behindDoc="1" locked="0" layoutInCell="1" allowOverlap="1" wp14:anchorId="73412330" wp14:editId="24EFCC8B">
                <wp:simplePos x="0" y="0"/>
                <wp:positionH relativeFrom="margin">
                  <wp:align>right</wp:align>
                </wp:positionH>
                <wp:positionV relativeFrom="paragraph">
                  <wp:posOffset>-114300</wp:posOffset>
                </wp:positionV>
                <wp:extent cx="5924550" cy="1304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5924550" cy="1304925"/>
                        </a:xfrm>
                        <a:prstGeom prst="rect">
                          <a:avLst/>
                        </a:prstGeom>
                        <a:solidFill>
                          <a:schemeClr val="accent1">
                            <a:lumMod val="75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96EEA" id="Rectangle 3" o:spid="_x0000_s1026" style="position:absolute;margin-left:415.3pt;margin-top:-9pt;width:466.5pt;height:102.75pt;z-index:-25162137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" fillcolor="#365f91 [2404]" strokecolor="#0f243e [1615]" strokeweight="2pt">
                <w10:wrap anchorx="margin"/>
              </v:rect>
            </w:pict>
          </mc:Fallback>
        </mc:AlternateContent>
      </w:r>
      <w:r w:rsidR="0038153B" w:rsidRPr="005C67B3">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Napa </w:t>
      </w:r>
      <w:r w:rsidR="000A0E8B" w:rsidRPr="005C67B3">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River Watershed</w:t>
      </w:r>
    </w:p>
    <w:p w:rsidR="0038153B" w:rsidRPr="005C67B3" w:rsidRDefault="0038153B" w:rsidP="00E014BA">
      <w:pPr>
        <w:widowControl w:val="0"/>
        <w:ind w:left="1080"/>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C67B3">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Steelhead and Salmon Monitoring Program</w:t>
      </w:r>
    </w:p>
    <w:p w:rsidR="00AE090C" w:rsidRPr="005C67B3" w:rsidRDefault="00AE090C" w:rsidP="00E014BA">
      <w:pPr>
        <w:widowControl w:val="0"/>
        <w:ind w:left="1080"/>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C67B3">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www.naparcd.org</w:t>
      </w:r>
    </w:p>
    <w:p w:rsidR="0038153B" w:rsidRPr="000A0E8B" w:rsidRDefault="0038153B" w:rsidP="00CD6022">
      <w:pPr>
        <w:widowControl w:val="0"/>
        <w:spacing w:line="276" w:lineRule="auto"/>
        <w:rPr>
          <w:b/>
          <w:color w:val="EEECE1" w:themeColor="background2"/>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A0E8B" w:rsidRPr="00AE090C" w:rsidRDefault="000A0E8B" w:rsidP="00CD6022">
      <w:pPr>
        <w:widowControl w:val="0"/>
        <w:spacing w:line="276" w:lineRule="auto"/>
        <w:rPr>
          <w:b/>
          <w:smallCaps/>
          <w:sz w:val="16"/>
          <w:szCs w:val="16"/>
        </w:rPr>
      </w:pPr>
    </w:p>
    <w:p w:rsidR="0038153B" w:rsidRPr="00083358" w:rsidRDefault="0038153B" w:rsidP="00792EEF">
      <w:pPr>
        <w:autoSpaceDE w:val="0"/>
        <w:autoSpaceDN w:val="0"/>
        <w:adjustRightInd w:val="0"/>
        <w:spacing w:line="276" w:lineRule="auto"/>
        <w:rPr>
          <w:b/>
          <w:i/>
          <w:szCs w:val="24"/>
        </w:rPr>
      </w:pPr>
      <w:bookmarkStart w:id="0" w:name="_Toc301427802"/>
      <w:r w:rsidRPr="00083358">
        <w:rPr>
          <w:b/>
          <w:i/>
          <w:szCs w:val="24"/>
        </w:rPr>
        <w:t xml:space="preserve">What </w:t>
      </w:r>
      <w:r w:rsidR="0080357B">
        <w:rPr>
          <w:b/>
          <w:i/>
          <w:szCs w:val="24"/>
        </w:rPr>
        <w:t>is monitored</w:t>
      </w:r>
      <w:r w:rsidRPr="00083358">
        <w:rPr>
          <w:b/>
          <w:i/>
          <w:szCs w:val="24"/>
        </w:rPr>
        <w:t>?</w:t>
      </w:r>
    </w:p>
    <w:p w:rsidR="00C32C8B" w:rsidRPr="00083358" w:rsidRDefault="0038153B" w:rsidP="00792EEF">
      <w:pPr>
        <w:widowControl w:val="0"/>
        <w:spacing w:line="276" w:lineRule="auto"/>
        <w:rPr>
          <w:szCs w:val="24"/>
        </w:rPr>
      </w:pPr>
      <w:r w:rsidRPr="00083358">
        <w:rPr>
          <w:szCs w:val="24"/>
        </w:rPr>
        <w:t>The Napa County Resource Conservation D</w:t>
      </w:r>
      <w:r w:rsidR="002A1175">
        <w:rPr>
          <w:szCs w:val="24"/>
        </w:rPr>
        <w:t>istrict (RCD) conducts</w:t>
      </w:r>
      <w:r w:rsidRPr="00083358">
        <w:rPr>
          <w:szCs w:val="24"/>
        </w:rPr>
        <w:t xml:space="preserve"> </w:t>
      </w:r>
      <w:r w:rsidR="00A923FF">
        <w:rPr>
          <w:szCs w:val="24"/>
        </w:rPr>
        <w:t xml:space="preserve">fish </w:t>
      </w:r>
      <w:r w:rsidRPr="00083358">
        <w:rPr>
          <w:szCs w:val="24"/>
        </w:rPr>
        <w:t xml:space="preserve">monitoring in the Napa River watershed to collect </w:t>
      </w:r>
      <w:r w:rsidR="00A923FF">
        <w:rPr>
          <w:szCs w:val="24"/>
        </w:rPr>
        <w:t>information about</w:t>
      </w:r>
      <w:r w:rsidRPr="00083358">
        <w:rPr>
          <w:szCs w:val="24"/>
        </w:rPr>
        <w:t xml:space="preserve"> native fish populations with emphasis on two salmonid species - steelhead trout</w:t>
      </w:r>
      <w:r w:rsidRPr="00083358">
        <w:rPr>
          <w:sz w:val="22"/>
          <w:szCs w:val="22"/>
        </w:rPr>
        <w:t xml:space="preserve"> </w:t>
      </w:r>
      <w:r w:rsidRPr="00083358">
        <w:rPr>
          <w:szCs w:val="24"/>
        </w:rPr>
        <w:t>(</w:t>
      </w:r>
      <w:r w:rsidRPr="00083358">
        <w:rPr>
          <w:rFonts w:cs="Arial"/>
          <w:i/>
          <w:iCs/>
          <w:szCs w:val="24"/>
        </w:rPr>
        <w:t>Oncorhynchus mykiss</w:t>
      </w:r>
      <w:r w:rsidRPr="00083358">
        <w:rPr>
          <w:szCs w:val="24"/>
        </w:rPr>
        <w:t>) and Chinook salmon (</w:t>
      </w:r>
      <w:r w:rsidRPr="00083358">
        <w:rPr>
          <w:rFonts w:cs="Arial"/>
          <w:i/>
          <w:iCs/>
          <w:szCs w:val="24"/>
        </w:rPr>
        <w:t>Oncorhynchus tshawytscha)</w:t>
      </w:r>
      <w:r w:rsidRPr="00083358">
        <w:rPr>
          <w:szCs w:val="24"/>
        </w:rPr>
        <w:t xml:space="preserve">.  </w:t>
      </w:r>
      <w:r w:rsidR="00A923FF">
        <w:rPr>
          <w:szCs w:val="24"/>
        </w:rPr>
        <w:t>This</w:t>
      </w:r>
      <w:r w:rsidRPr="00083358">
        <w:rPr>
          <w:szCs w:val="24"/>
        </w:rPr>
        <w:t xml:space="preserve"> monitoring </w:t>
      </w:r>
      <w:r w:rsidR="00083358" w:rsidRPr="00083358">
        <w:rPr>
          <w:szCs w:val="24"/>
        </w:rPr>
        <w:t xml:space="preserve">program includes </w:t>
      </w:r>
      <w:r w:rsidRPr="00083358">
        <w:rPr>
          <w:szCs w:val="24"/>
        </w:rPr>
        <w:t>capturing and counting juvenile</w:t>
      </w:r>
      <w:r w:rsidR="00083358" w:rsidRPr="00083358">
        <w:rPr>
          <w:szCs w:val="24"/>
        </w:rPr>
        <w:t xml:space="preserve"> salmonids </w:t>
      </w:r>
      <w:r w:rsidR="00A923FF">
        <w:rPr>
          <w:szCs w:val="24"/>
        </w:rPr>
        <w:t>as they migrate</w:t>
      </w:r>
      <w:r w:rsidR="00083358" w:rsidRPr="00083358">
        <w:rPr>
          <w:szCs w:val="24"/>
        </w:rPr>
        <w:t xml:space="preserve"> to the ocean as “smolts”</w:t>
      </w:r>
      <w:r w:rsidRPr="00083358">
        <w:rPr>
          <w:szCs w:val="24"/>
        </w:rPr>
        <w:t>,</w:t>
      </w:r>
      <w:r w:rsidR="00083358" w:rsidRPr="00083358">
        <w:rPr>
          <w:szCs w:val="24"/>
        </w:rPr>
        <w:t xml:space="preserve"> counting adult fish and mapping their </w:t>
      </w:r>
      <w:r w:rsidR="00A923FF">
        <w:rPr>
          <w:szCs w:val="24"/>
        </w:rPr>
        <w:t xml:space="preserve">spawning </w:t>
      </w:r>
      <w:r w:rsidR="00083358" w:rsidRPr="00083358">
        <w:rPr>
          <w:szCs w:val="24"/>
        </w:rPr>
        <w:t>di</w:t>
      </w:r>
      <w:r w:rsidR="00A923FF">
        <w:rPr>
          <w:szCs w:val="24"/>
        </w:rPr>
        <w:t xml:space="preserve">stributions, observing juveniles </w:t>
      </w:r>
      <w:r w:rsidR="00083358" w:rsidRPr="00083358">
        <w:rPr>
          <w:szCs w:val="24"/>
        </w:rPr>
        <w:t>through snorkeling</w:t>
      </w:r>
      <w:r w:rsidR="00D6425A">
        <w:rPr>
          <w:szCs w:val="24"/>
        </w:rPr>
        <w:t xml:space="preserve"> surveys</w:t>
      </w:r>
      <w:r w:rsidR="00083358" w:rsidRPr="00083358">
        <w:rPr>
          <w:szCs w:val="24"/>
        </w:rPr>
        <w:t>, and long-term tracking of individual fish with im</w:t>
      </w:r>
      <w:r w:rsidR="00A923FF">
        <w:rPr>
          <w:szCs w:val="24"/>
        </w:rPr>
        <w:t>planted tags</w:t>
      </w:r>
      <w:r w:rsidR="00083358" w:rsidRPr="00083358">
        <w:rPr>
          <w:szCs w:val="24"/>
        </w:rPr>
        <w:t>.</w:t>
      </w:r>
      <w:r w:rsidR="00351CCD">
        <w:rPr>
          <w:szCs w:val="24"/>
        </w:rPr>
        <w:t xml:space="preserve">  Results and reports are available at www.naparcd.org.</w:t>
      </w:r>
    </w:p>
    <w:p w:rsidR="00083358" w:rsidRPr="00083358" w:rsidRDefault="00C32C8B" w:rsidP="00CD6022">
      <w:pPr>
        <w:widowControl w:val="0"/>
        <w:spacing w:line="276" w:lineRule="auto"/>
        <w:rPr>
          <w:szCs w:val="24"/>
        </w:rPr>
      </w:pPr>
      <w:r w:rsidRPr="00083358">
        <w:rPr>
          <w:noProof/>
          <w:szCs w:val="24"/>
        </w:rPr>
        <w:drawing>
          <wp:anchor distT="0" distB="0" distL="114300" distR="114300" simplePos="0" relativeHeight="251699200" behindDoc="0" locked="0" layoutInCell="1" allowOverlap="1" wp14:anchorId="420F7836" wp14:editId="66838C4D">
            <wp:simplePos x="0" y="0"/>
            <wp:positionH relativeFrom="margin">
              <wp:posOffset>142875</wp:posOffset>
            </wp:positionH>
            <wp:positionV relativeFrom="paragraph">
              <wp:posOffset>213360</wp:posOffset>
            </wp:positionV>
            <wp:extent cx="3080385" cy="1743075"/>
            <wp:effectExtent l="19050" t="19050" r="24765" b="285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417_091203.jpg"/>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83658" cy="174492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083358" w:rsidRPr="00083358" w:rsidRDefault="00C32C8B" w:rsidP="00CD6022">
      <w:pPr>
        <w:widowControl w:val="0"/>
        <w:spacing w:line="276" w:lineRule="auto"/>
        <w:rPr>
          <w:szCs w:val="24"/>
        </w:rPr>
      </w:pPr>
      <w:r>
        <w:rPr>
          <w:b/>
          <w:i/>
          <w:noProof/>
          <w:szCs w:val="24"/>
        </w:rPr>
        <w:drawing>
          <wp:anchor distT="0" distB="0" distL="114300" distR="114300" simplePos="0" relativeHeight="251697152" behindDoc="0" locked="0" layoutInCell="1" allowOverlap="1" wp14:anchorId="6D8DC71F" wp14:editId="731CED64">
            <wp:simplePos x="0" y="0"/>
            <wp:positionH relativeFrom="margin">
              <wp:posOffset>3381375</wp:posOffset>
            </wp:positionH>
            <wp:positionV relativeFrom="paragraph">
              <wp:posOffset>8890</wp:posOffset>
            </wp:positionV>
            <wp:extent cx="2258060" cy="3147770"/>
            <wp:effectExtent l="19050" t="19050" r="27940" b="14605"/>
            <wp:wrapNone/>
            <wp:docPr id="8" name="Picture 8" descr="G:\PROJECTS\Fish Monitoring\Adult Spawner Surveys\Salmon Survey Pictures\2006-2007\RDRT_Salmon survey 1-5-07 Rutherford x-rd to Zinfandel\DCP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ROJECTS\Fish Monitoring\Adult Spawner Surveys\Salmon Survey Pictures\2006-2007\RDRT_Salmon survey 1-5-07 Rutherford x-rd to Zinfandel\DCP_003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56" t="17209" r="9629" b="4805"/>
                    <a:stretch/>
                  </pic:blipFill>
                  <pic:spPr bwMode="auto">
                    <a:xfrm>
                      <a:off x="0" y="0"/>
                      <a:ext cx="2258060" cy="31477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153B" w:rsidRPr="00083358" w:rsidRDefault="0038153B" w:rsidP="00CD6022">
      <w:pPr>
        <w:widowControl w:val="0"/>
        <w:spacing w:line="276" w:lineRule="auto"/>
        <w:rPr>
          <w:b/>
          <w:smallCaps/>
          <w:sz w:val="32"/>
          <w:szCs w:val="32"/>
        </w:rPr>
      </w:pPr>
    </w:p>
    <w:p w:rsidR="00083358" w:rsidRPr="00083358" w:rsidRDefault="00083358" w:rsidP="0038153B">
      <w:pPr>
        <w:autoSpaceDE w:val="0"/>
        <w:autoSpaceDN w:val="0"/>
        <w:adjustRightInd w:val="0"/>
        <w:spacing w:line="276" w:lineRule="auto"/>
        <w:rPr>
          <w:b/>
          <w:i/>
          <w:szCs w:val="24"/>
        </w:rPr>
      </w:pPr>
    </w:p>
    <w:p w:rsidR="00083358" w:rsidRPr="00083358" w:rsidRDefault="00083358" w:rsidP="0038153B">
      <w:pPr>
        <w:autoSpaceDE w:val="0"/>
        <w:autoSpaceDN w:val="0"/>
        <w:adjustRightInd w:val="0"/>
        <w:spacing w:line="276" w:lineRule="auto"/>
        <w:rPr>
          <w:b/>
          <w:i/>
          <w:szCs w:val="24"/>
        </w:rPr>
      </w:pPr>
    </w:p>
    <w:p w:rsidR="00083358" w:rsidRPr="00083358" w:rsidRDefault="00083358" w:rsidP="0038153B">
      <w:pPr>
        <w:autoSpaceDE w:val="0"/>
        <w:autoSpaceDN w:val="0"/>
        <w:adjustRightInd w:val="0"/>
        <w:spacing w:line="276" w:lineRule="auto"/>
        <w:rPr>
          <w:b/>
          <w:i/>
          <w:szCs w:val="24"/>
        </w:rPr>
      </w:pPr>
    </w:p>
    <w:p w:rsidR="00083358" w:rsidRDefault="00083358" w:rsidP="0038153B">
      <w:pPr>
        <w:autoSpaceDE w:val="0"/>
        <w:autoSpaceDN w:val="0"/>
        <w:adjustRightInd w:val="0"/>
        <w:spacing w:line="276" w:lineRule="auto"/>
        <w:rPr>
          <w:b/>
          <w:i/>
          <w:szCs w:val="24"/>
        </w:rPr>
      </w:pPr>
    </w:p>
    <w:p w:rsidR="00E83C66" w:rsidRDefault="00E83C66" w:rsidP="0038153B">
      <w:pPr>
        <w:autoSpaceDE w:val="0"/>
        <w:autoSpaceDN w:val="0"/>
        <w:adjustRightInd w:val="0"/>
        <w:spacing w:line="276" w:lineRule="auto"/>
        <w:rPr>
          <w:b/>
          <w:i/>
          <w:szCs w:val="24"/>
        </w:rPr>
      </w:pPr>
    </w:p>
    <w:p w:rsidR="00E83C66" w:rsidRDefault="00E83C66" w:rsidP="0038153B">
      <w:pPr>
        <w:autoSpaceDE w:val="0"/>
        <w:autoSpaceDN w:val="0"/>
        <w:adjustRightInd w:val="0"/>
        <w:spacing w:line="276" w:lineRule="auto"/>
        <w:rPr>
          <w:b/>
          <w:i/>
          <w:szCs w:val="24"/>
        </w:rPr>
      </w:pPr>
    </w:p>
    <w:p w:rsidR="00E83C66" w:rsidRDefault="00C32C8B" w:rsidP="0038153B">
      <w:pPr>
        <w:autoSpaceDE w:val="0"/>
        <w:autoSpaceDN w:val="0"/>
        <w:adjustRightInd w:val="0"/>
        <w:spacing w:line="276" w:lineRule="auto"/>
        <w:rPr>
          <w:b/>
          <w:i/>
          <w:szCs w:val="24"/>
        </w:rPr>
      </w:pPr>
      <w:r>
        <w:rPr>
          <w:noProof/>
          <w:szCs w:val="24"/>
        </w:rPr>
        <w:drawing>
          <wp:anchor distT="0" distB="0" distL="114300" distR="114300" simplePos="0" relativeHeight="251696128" behindDoc="0" locked="0" layoutInCell="1" allowOverlap="1" wp14:anchorId="37CBFC5B" wp14:editId="279CFF9C">
            <wp:simplePos x="0" y="0"/>
            <wp:positionH relativeFrom="margin">
              <wp:posOffset>133350</wp:posOffset>
            </wp:positionH>
            <wp:positionV relativeFrom="paragraph">
              <wp:posOffset>112395</wp:posOffset>
            </wp:positionV>
            <wp:extent cx="3089910" cy="2904674"/>
            <wp:effectExtent l="19050" t="19050" r="15240" b="10160"/>
            <wp:wrapNone/>
            <wp:docPr id="7" name="Picture 7" descr="C:\Users\jonathan\AppData\Local\Microsoft\Windows\INetCache\Content.Word\P100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nathan\AppData\Local\Microsoft\Windows\INetCache\Content.Word\P1000595.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93700" cy="290823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E83C66" w:rsidRDefault="00E83C66" w:rsidP="0038153B">
      <w:pPr>
        <w:autoSpaceDE w:val="0"/>
        <w:autoSpaceDN w:val="0"/>
        <w:adjustRightInd w:val="0"/>
        <w:spacing w:line="276" w:lineRule="auto"/>
        <w:rPr>
          <w:b/>
          <w:i/>
          <w:szCs w:val="24"/>
        </w:rPr>
      </w:pPr>
    </w:p>
    <w:p w:rsidR="00C32C8B" w:rsidRDefault="00C32C8B" w:rsidP="0038153B">
      <w:pPr>
        <w:autoSpaceDE w:val="0"/>
        <w:autoSpaceDN w:val="0"/>
        <w:adjustRightInd w:val="0"/>
        <w:spacing w:line="276" w:lineRule="auto"/>
        <w:rPr>
          <w:b/>
          <w:i/>
          <w:szCs w:val="24"/>
        </w:rPr>
      </w:pPr>
    </w:p>
    <w:p w:rsidR="00C32C8B" w:rsidRDefault="00C32C8B" w:rsidP="0038153B">
      <w:pPr>
        <w:autoSpaceDE w:val="0"/>
        <w:autoSpaceDN w:val="0"/>
        <w:adjustRightInd w:val="0"/>
        <w:spacing w:line="276" w:lineRule="auto"/>
        <w:rPr>
          <w:b/>
          <w:i/>
          <w:szCs w:val="24"/>
        </w:rPr>
      </w:pPr>
    </w:p>
    <w:p w:rsidR="00C32C8B" w:rsidRDefault="00C32C8B" w:rsidP="0038153B">
      <w:pPr>
        <w:autoSpaceDE w:val="0"/>
        <w:autoSpaceDN w:val="0"/>
        <w:adjustRightInd w:val="0"/>
        <w:spacing w:line="276" w:lineRule="auto"/>
        <w:rPr>
          <w:b/>
          <w:i/>
          <w:szCs w:val="24"/>
        </w:rPr>
      </w:pPr>
    </w:p>
    <w:p w:rsidR="00C32C8B" w:rsidRDefault="00C32C8B" w:rsidP="0038153B">
      <w:pPr>
        <w:autoSpaceDE w:val="0"/>
        <w:autoSpaceDN w:val="0"/>
        <w:adjustRightInd w:val="0"/>
        <w:spacing w:line="276" w:lineRule="auto"/>
        <w:rPr>
          <w:b/>
          <w:i/>
          <w:szCs w:val="24"/>
        </w:rPr>
      </w:pPr>
    </w:p>
    <w:p w:rsidR="00C32C8B" w:rsidRDefault="00C32C8B" w:rsidP="0038153B">
      <w:pPr>
        <w:autoSpaceDE w:val="0"/>
        <w:autoSpaceDN w:val="0"/>
        <w:adjustRightInd w:val="0"/>
        <w:spacing w:line="276" w:lineRule="auto"/>
        <w:rPr>
          <w:b/>
          <w:i/>
          <w:szCs w:val="24"/>
        </w:rPr>
      </w:pPr>
    </w:p>
    <w:p w:rsidR="00C32C8B" w:rsidRDefault="00C32C8B" w:rsidP="0038153B">
      <w:pPr>
        <w:autoSpaceDE w:val="0"/>
        <w:autoSpaceDN w:val="0"/>
        <w:adjustRightInd w:val="0"/>
        <w:spacing w:line="276" w:lineRule="auto"/>
        <w:rPr>
          <w:b/>
          <w:i/>
          <w:szCs w:val="24"/>
        </w:rPr>
      </w:pPr>
      <w:r>
        <w:rPr>
          <w:b/>
          <w:i/>
          <w:noProof/>
          <w:szCs w:val="24"/>
        </w:rPr>
        <w:drawing>
          <wp:anchor distT="0" distB="0" distL="114300" distR="114300" simplePos="0" relativeHeight="251698176" behindDoc="0" locked="0" layoutInCell="1" allowOverlap="1" wp14:anchorId="4D06C143" wp14:editId="17310D05">
            <wp:simplePos x="0" y="0"/>
            <wp:positionH relativeFrom="column">
              <wp:posOffset>3381375</wp:posOffset>
            </wp:positionH>
            <wp:positionV relativeFrom="paragraph">
              <wp:posOffset>5080</wp:posOffset>
            </wp:positionV>
            <wp:extent cx="2256155" cy="1491929"/>
            <wp:effectExtent l="19050" t="19050" r="10795" b="13335"/>
            <wp:wrapNone/>
            <wp:docPr id="9" name="Picture 9" descr="G:\COMPLETED PROJECTS\Suisun Creek - LMA\Photos\Photos 9-23-08\P923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OMPLETED PROJECTS\Suisun Creek - LMA\Photos\Photos 9-23-08\P923003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130" t="26068" r="6249" b="18803"/>
                    <a:stretch/>
                  </pic:blipFill>
                  <pic:spPr bwMode="auto">
                    <a:xfrm>
                      <a:off x="0" y="0"/>
                      <a:ext cx="2263647" cy="1496883"/>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2C8B" w:rsidRDefault="00C32C8B" w:rsidP="0038153B">
      <w:pPr>
        <w:autoSpaceDE w:val="0"/>
        <w:autoSpaceDN w:val="0"/>
        <w:adjustRightInd w:val="0"/>
        <w:spacing w:line="276" w:lineRule="auto"/>
        <w:rPr>
          <w:b/>
          <w:i/>
          <w:szCs w:val="24"/>
        </w:rPr>
      </w:pPr>
    </w:p>
    <w:p w:rsidR="00E83C66" w:rsidRDefault="00E83C66" w:rsidP="0038153B">
      <w:pPr>
        <w:autoSpaceDE w:val="0"/>
        <w:autoSpaceDN w:val="0"/>
        <w:adjustRightInd w:val="0"/>
        <w:spacing w:line="276" w:lineRule="auto"/>
        <w:rPr>
          <w:b/>
          <w:i/>
          <w:szCs w:val="24"/>
        </w:rPr>
      </w:pPr>
    </w:p>
    <w:p w:rsidR="00C32C8B" w:rsidRDefault="00C32C8B" w:rsidP="0038153B">
      <w:pPr>
        <w:autoSpaceDE w:val="0"/>
        <w:autoSpaceDN w:val="0"/>
        <w:adjustRightInd w:val="0"/>
        <w:spacing w:line="276" w:lineRule="auto"/>
        <w:rPr>
          <w:b/>
          <w:i/>
          <w:szCs w:val="24"/>
        </w:rPr>
      </w:pPr>
    </w:p>
    <w:p w:rsidR="00C32C8B" w:rsidRDefault="00C32C8B" w:rsidP="0038153B">
      <w:pPr>
        <w:autoSpaceDE w:val="0"/>
        <w:autoSpaceDN w:val="0"/>
        <w:adjustRightInd w:val="0"/>
        <w:spacing w:line="276" w:lineRule="auto"/>
        <w:rPr>
          <w:b/>
          <w:i/>
          <w:szCs w:val="24"/>
        </w:rPr>
      </w:pPr>
    </w:p>
    <w:p w:rsidR="00C32C8B" w:rsidRDefault="00C32C8B" w:rsidP="0038153B">
      <w:pPr>
        <w:autoSpaceDE w:val="0"/>
        <w:autoSpaceDN w:val="0"/>
        <w:adjustRightInd w:val="0"/>
        <w:spacing w:line="276" w:lineRule="auto"/>
        <w:rPr>
          <w:b/>
          <w:i/>
          <w:szCs w:val="24"/>
        </w:rPr>
      </w:pPr>
    </w:p>
    <w:p w:rsidR="00E83340" w:rsidRDefault="00E83340" w:rsidP="0038153B">
      <w:pPr>
        <w:autoSpaceDE w:val="0"/>
        <w:autoSpaceDN w:val="0"/>
        <w:adjustRightInd w:val="0"/>
        <w:spacing w:line="276" w:lineRule="auto"/>
        <w:rPr>
          <w:b/>
          <w:i/>
          <w:szCs w:val="24"/>
        </w:rPr>
      </w:pPr>
    </w:p>
    <w:p w:rsidR="005C67B3" w:rsidRDefault="005C67B3" w:rsidP="0038153B">
      <w:pPr>
        <w:autoSpaceDE w:val="0"/>
        <w:autoSpaceDN w:val="0"/>
        <w:adjustRightInd w:val="0"/>
        <w:spacing w:line="276" w:lineRule="auto"/>
        <w:rPr>
          <w:b/>
          <w:i/>
          <w:szCs w:val="24"/>
        </w:rPr>
      </w:pPr>
    </w:p>
    <w:p w:rsidR="003C6690" w:rsidRDefault="00E83340" w:rsidP="00C05B75">
      <w:pPr>
        <w:autoSpaceDE w:val="0"/>
        <w:autoSpaceDN w:val="0"/>
        <w:adjustRightInd w:val="0"/>
        <w:rPr>
          <w:sz w:val="20"/>
        </w:rPr>
      </w:pPr>
      <w:r w:rsidRPr="005C67B3">
        <w:rPr>
          <w:b/>
          <w:sz w:val="20"/>
        </w:rPr>
        <w:t>Clockwise from top left:</w:t>
      </w:r>
      <w:r w:rsidRPr="005C67B3">
        <w:rPr>
          <w:sz w:val="20"/>
        </w:rPr>
        <w:t xml:space="preserve"> Napa River rotary screw trap, Chinook salmon carcass recovered during a spawner survey, snorkel surveying for juvenile salmonids, measuring and tagging a steelhead smolt </w:t>
      </w:r>
      <w:r w:rsidR="0020403F">
        <w:rPr>
          <w:sz w:val="20"/>
        </w:rPr>
        <w:t>from</w:t>
      </w:r>
      <w:r w:rsidRPr="005C67B3">
        <w:rPr>
          <w:sz w:val="20"/>
        </w:rPr>
        <w:t xml:space="preserve"> the Napa River.</w:t>
      </w:r>
    </w:p>
    <w:p w:rsidR="00B0013F" w:rsidRPr="00083358" w:rsidRDefault="00B0013F" w:rsidP="00B0013F">
      <w:pPr>
        <w:pStyle w:val="Sub-Heading"/>
        <w:spacing w:line="276" w:lineRule="auto"/>
        <w:rPr>
          <w:rFonts w:asciiTheme="minorHAnsi" w:hAnsiTheme="minorHAnsi"/>
        </w:rPr>
      </w:pPr>
      <w:r>
        <w:rPr>
          <w:rFonts w:asciiTheme="minorHAnsi" w:hAnsiTheme="minorHAnsi"/>
        </w:rPr>
        <w:lastRenderedPageBreak/>
        <w:t xml:space="preserve">Focus Species - </w:t>
      </w:r>
      <w:r w:rsidRPr="00083358">
        <w:rPr>
          <w:rFonts w:asciiTheme="minorHAnsi" w:hAnsiTheme="minorHAnsi"/>
        </w:rPr>
        <w:t>Steelhead</w:t>
      </w:r>
    </w:p>
    <w:p w:rsidR="00B0013F" w:rsidRPr="00083358" w:rsidRDefault="00B0013F" w:rsidP="00B0013F">
      <w:pPr>
        <w:autoSpaceDE w:val="0"/>
        <w:autoSpaceDN w:val="0"/>
        <w:adjustRightInd w:val="0"/>
        <w:spacing w:line="276" w:lineRule="auto"/>
        <w:rPr>
          <w:szCs w:val="24"/>
        </w:rPr>
      </w:pPr>
      <w:bookmarkStart w:id="1" w:name="_Hlk11054849"/>
      <w:r w:rsidRPr="00083358">
        <w:rPr>
          <w:szCs w:val="24"/>
        </w:rPr>
        <w:t xml:space="preserve">Steelhead in the Napa River watershed are part of the Central California Coast distinct population segment (DPS), which is listed as </w:t>
      </w:r>
      <w:r w:rsidRPr="00083358">
        <w:rPr>
          <w:i/>
          <w:szCs w:val="24"/>
        </w:rPr>
        <w:t xml:space="preserve">Threatened </w:t>
      </w:r>
      <w:r w:rsidRPr="00083358">
        <w:rPr>
          <w:szCs w:val="24"/>
        </w:rPr>
        <w:t>under the US Endangered Species Act.  The listing was based on a long-term decline in steelhead abundance throughout the DPS, which stretches from just north of Ukiah south to Santa Cruz and includes all streams tributary to the San Francisco Estuary.</w:t>
      </w:r>
      <w:bookmarkEnd w:id="1"/>
    </w:p>
    <w:p w:rsidR="00B0013F" w:rsidRDefault="00B0013F" w:rsidP="00B0013F">
      <w:pPr>
        <w:autoSpaceDE w:val="0"/>
        <w:autoSpaceDN w:val="0"/>
        <w:adjustRightInd w:val="0"/>
        <w:spacing w:line="276" w:lineRule="auto"/>
        <w:rPr>
          <w:szCs w:val="24"/>
        </w:rPr>
      </w:pPr>
    </w:p>
    <w:p w:rsidR="00DD1B42" w:rsidRDefault="00DD1B42" w:rsidP="00DD1B42">
      <w:pPr>
        <w:autoSpaceDE w:val="0"/>
        <w:autoSpaceDN w:val="0"/>
        <w:adjustRightInd w:val="0"/>
        <w:spacing w:line="276" w:lineRule="auto"/>
        <w:rPr>
          <w:szCs w:val="24"/>
        </w:rPr>
      </w:pPr>
      <w:r w:rsidRPr="00083358">
        <w:rPr>
          <w:szCs w:val="24"/>
        </w:rPr>
        <w:t>Adult steelhead return to the Napa River to spawn in the winter and spring, typically between January and March</w:t>
      </w:r>
      <w:r>
        <w:rPr>
          <w:szCs w:val="24"/>
        </w:rPr>
        <w:t>.</w:t>
      </w:r>
      <w:r w:rsidRPr="00083358">
        <w:rPr>
          <w:szCs w:val="24"/>
        </w:rPr>
        <w:t xml:space="preserve"> </w:t>
      </w:r>
      <w:r>
        <w:rPr>
          <w:szCs w:val="24"/>
        </w:rPr>
        <w:t xml:space="preserve"> I</w:t>
      </w:r>
      <w:r w:rsidRPr="00083358">
        <w:rPr>
          <w:szCs w:val="24"/>
        </w:rPr>
        <w:t>n</w:t>
      </w:r>
      <w:r>
        <w:rPr>
          <w:szCs w:val="24"/>
        </w:rPr>
        <w:t xml:space="preserve"> wet</w:t>
      </w:r>
      <w:r w:rsidRPr="00083358">
        <w:rPr>
          <w:szCs w:val="24"/>
        </w:rPr>
        <w:t xml:space="preserve"> years with abundant </w:t>
      </w:r>
      <w:r>
        <w:rPr>
          <w:szCs w:val="24"/>
        </w:rPr>
        <w:t>spring-season</w:t>
      </w:r>
      <w:r w:rsidRPr="00083358">
        <w:rPr>
          <w:szCs w:val="24"/>
        </w:rPr>
        <w:t xml:space="preserve"> rainfall, adult fish have been observed spawning as late as May.  Steelhead spawning is difficult to document in natural river systems because adults migrate primarily at night and spawn during winter storm flows when visibility is low.  Therefore, not much is known about the specific movement patterns of adult steelhead in the Napa River watershed.  In order to maximize access to steep and often intermittent streams, adult fish </w:t>
      </w:r>
      <w:r>
        <w:rPr>
          <w:szCs w:val="24"/>
        </w:rPr>
        <w:t>will migrate</w:t>
      </w:r>
      <w:r w:rsidRPr="00083358">
        <w:rPr>
          <w:szCs w:val="24"/>
        </w:rPr>
        <w:t xml:space="preserve"> upstream on the receding limbs of winter storm flows.  In </w:t>
      </w:r>
      <w:r>
        <w:rPr>
          <w:szCs w:val="24"/>
        </w:rPr>
        <w:t xml:space="preserve">dry </w:t>
      </w:r>
      <w:r w:rsidRPr="00083358">
        <w:rPr>
          <w:szCs w:val="24"/>
        </w:rPr>
        <w:t>years, access to</w:t>
      </w:r>
      <w:r>
        <w:rPr>
          <w:szCs w:val="24"/>
        </w:rPr>
        <w:t xml:space="preserve"> </w:t>
      </w:r>
      <w:r w:rsidRPr="00083358">
        <w:rPr>
          <w:szCs w:val="24"/>
        </w:rPr>
        <w:t>tributary streams can be limited or completely blocked</w:t>
      </w:r>
      <w:r>
        <w:rPr>
          <w:szCs w:val="24"/>
        </w:rPr>
        <w:t>.  RCD has documented s</w:t>
      </w:r>
      <w:r w:rsidRPr="00083358">
        <w:rPr>
          <w:szCs w:val="24"/>
        </w:rPr>
        <w:t xml:space="preserve">teelhead spawning in the mainstem Napa River, </w:t>
      </w:r>
      <w:r>
        <w:rPr>
          <w:szCs w:val="24"/>
        </w:rPr>
        <w:t>mostly</w:t>
      </w:r>
      <w:r w:rsidRPr="00083358">
        <w:rPr>
          <w:szCs w:val="24"/>
        </w:rPr>
        <w:t xml:space="preserve"> in dry years when access to </w:t>
      </w:r>
      <w:r>
        <w:rPr>
          <w:szCs w:val="24"/>
        </w:rPr>
        <w:t>more favorable</w:t>
      </w:r>
      <w:r w:rsidRPr="00083358">
        <w:rPr>
          <w:szCs w:val="24"/>
        </w:rPr>
        <w:t xml:space="preserve"> tributary spawning habitat is limited by low st</w:t>
      </w:r>
      <w:r>
        <w:rPr>
          <w:szCs w:val="24"/>
        </w:rPr>
        <w:t>reamflow</w:t>
      </w:r>
      <w:r w:rsidRPr="00083358">
        <w:rPr>
          <w:szCs w:val="24"/>
        </w:rPr>
        <w:t>.</w:t>
      </w:r>
    </w:p>
    <w:p w:rsidR="00DD1B42" w:rsidRPr="00083358" w:rsidRDefault="00DD1B42" w:rsidP="00B0013F">
      <w:pPr>
        <w:autoSpaceDE w:val="0"/>
        <w:autoSpaceDN w:val="0"/>
        <w:adjustRightInd w:val="0"/>
        <w:spacing w:line="276" w:lineRule="auto"/>
        <w:rPr>
          <w:szCs w:val="24"/>
        </w:rPr>
      </w:pPr>
    </w:p>
    <w:p w:rsidR="00B0013F" w:rsidRPr="00083358" w:rsidRDefault="00B0013F" w:rsidP="00B0013F">
      <w:pPr>
        <w:autoSpaceDE w:val="0"/>
        <w:autoSpaceDN w:val="0"/>
        <w:adjustRightInd w:val="0"/>
        <w:spacing w:line="276" w:lineRule="auto"/>
        <w:rPr>
          <w:szCs w:val="24"/>
        </w:rPr>
      </w:pPr>
      <w:r w:rsidRPr="00083358">
        <w:rPr>
          <w:noProof/>
          <w:szCs w:val="24"/>
        </w:rPr>
        <w:drawing>
          <wp:inline distT="0" distB="0" distL="0" distR="0" wp14:anchorId="0DE28EC9" wp14:editId="478C6174">
            <wp:extent cx="5864987" cy="2667000"/>
            <wp:effectExtent l="19050" t="19050" r="21590" b="19050"/>
            <wp:docPr id="16" name="Picture 15" descr="P103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382.JPG"/>
                    <pic:cNvPicPr/>
                  </pic:nvPicPr>
                  <pic:blipFill>
                    <a:blip r:embed="rId15" cstate="print">
                      <a:lum/>
                    </a:blip>
                    <a:srcRect l="10863" t="31300" r="6918" b="10080"/>
                    <a:stretch>
                      <a:fillRect/>
                    </a:stretch>
                  </pic:blipFill>
                  <pic:spPr>
                    <a:xfrm>
                      <a:off x="0" y="0"/>
                      <a:ext cx="5916415" cy="2690386"/>
                    </a:xfrm>
                    <a:prstGeom prst="rect">
                      <a:avLst/>
                    </a:prstGeom>
                    <a:ln>
                      <a:solidFill>
                        <a:schemeClr val="tx1"/>
                      </a:solidFill>
                    </a:ln>
                  </pic:spPr>
                </pic:pic>
              </a:graphicData>
            </a:graphic>
          </wp:inline>
        </w:drawing>
      </w:r>
    </w:p>
    <w:p w:rsidR="00B0013F" w:rsidRPr="005C67B3" w:rsidRDefault="00B0013F" w:rsidP="00B0013F">
      <w:pPr>
        <w:autoSpaceDE w:val="0"/>
        <w:autoSpaceDN w:val="0"/>
        <w:adjustRightInd w:val="0"/>
        <w:rPr>
          <w:sz w:val="20"/>
        </w:rPr>
      </w:pPr>
      <w:r w:rsidRPr="005C67B3">
        <w:rPr>
          <w:sz w:val="20"/>
        </w:rPr>
        <w:t>Adult female steelhead captured and released in the Napa River rotary screw trap (April 2, 2013)</w:t>
      </w:r>
    </w:p>
    <w:p w:rsidR="006214FB" w:rsidRPr="00083358" w:rsidRDefault="006214FB" w:rsidP="00B0013F">
      <w:pPr>
        <w:autoSpaceDE w:val="0"/>
        <w:autoSpaceDN w:val="0"/>
        <w:adjustRightInd w:val="0"/>
        <w:spacing w:line="276" w:lineRule="auto"/>
        <w:rPr>
          <w:szCs w:val="24"/>
        </w:rPr>
      </w:pPr>
    </w:p>
    <w:p w:rsidR="00B0013F" w:rsidRPr="00083358" w:rsidRDefault="00B0013F" w:rsidP="00B0013F">
      <w:pPr>
        <w:autoSpaceDE w:val="0"/>
        <w:autoSpaceDN w:val="0"/>
        <w:adjustRightInd w:val="0"/>
        <w:spacing w:line="276" w:lineRule="auto"/>
        <w:rPr>
          <w:szCs w:val="24"/>
        </w:rPr>
      </w:pPr>
      <w:r w:rsidRPr="00083358">
        <w:rPr>
          <w:szCs w:val="24"/>
        </w:rPr>
        <w:t xml:space="preserve">Juvenile steelhead remain in freshwater for one or more years before migrating to the ocean as smolts </w:t>
      </w:r>
      <w:r>
        <w:rPr>
          <w:szCs w:val="24"/>
        </w:rPr>
        <w:t xml:space="preserve">(see pictures below).  </w:t>
      </w:r>
      <w:r w:rsidRPr="00083358">
        <w:rPr>
          <w:szCs w:val="24"/>
        </w:rPr>
        <w:t xml:space="preserve">Juveniles (also called </w:t>
      </w:r>
      <w:proofErr w:type="spellStart"/>
      <w:r w:rsidRPr="00083358">
        <w:rPr>
          <w:szCs w:val="24"/>
        </w:rPr>
        <w:t>parr</w:t>
      </w:r>
      <w:proofErr w:type="spellEnd"/>
      <w:r w:rsidRPr="00083358">
        <w:rPr>
          <w:szCs w:val="24"/>
        </w:rPr>
        <w:t xml:space="preserve">) typically remain in cool, shady streams with perennial flow for up to three years where they </w:t>
      </w:r>
      <w:r w:rsidR="006214FB">
        <w:rPr>
          <w:szCs w:val="24"/>
        </w:rPr>
        <w:t>attain</w:t>
      </w:r>
      <w:r w:rsidRPr="00083358">
        <w:rPr>
          <w:szCs w:val="24"/>
        </w:rPr>
        <w:t xml:space="preserve"> lengths of around 125 to 200 m</w:t>
      </w:r>
      <w:r>
        <w:rPr>
          <w:szCs w:val="24"/>
        </w:rPr>
        <w:t>illi</w:t>
      </w:r>
      <w:r w:rsidRPr="00083358">
        <w:rPr>
          <w:szCs w:val="24"/>
        </w:rPr>
        <w:t>m</w:t>
      </w:r>
      <w:r>
        <w:rPr>
          <w:szCs w:val="24"/>
        </w:rPr>
        <w:t>eters</w:t>
      </w:r>
      <w:r w:rsidRPr="00083358">
        <w:rPr>
          <w:szCs w:val="24"/>
        </w:rPr>
        <w:t xml:space="preserve"> (about five to eight inches) before smolting.  During their freshwater growth phase, juvenile steelhead feed mostly on aquatic and terrestrial invertebrates and may move around within a stream and between streams at higher flows to seek out suitable habitat.</w:t>
      </w:r>
    </w:p>
    <w:p w:rsidR="00B0013F" w:rsidRPr="00083358" w:rsidRDefault="00B0013F" w:rsidP="00B0013F">
      <w:pPr>
        <w:spacing w:line="276" w:lineRule="auto"/>
        <w:rPr>
          <w:szCs w:val="24"/>
        </w:rPr>
      </w:pPr>
    </w:p>
    <w:p w:rsidR="00B0013F" w:rsidRPr="00083358" w:rsidRDefault="00B0013F" w:rsidP="00B0013F">
      <w:pPr>
        <w:tabs>
          <w:tab w:val="left" w:pos="5220"/>
        </w:tabs>
        <w:autoSpaceDE w:val="0"/>
        <w:autoSpaceDN w:val="0"/>
        <w:adjustRightInd w:val="0"/>
      </w:pPr>
      <w:r w:rsidRPr="00083358">
        <w:rPr>
          <w:noProof/>
          <w:color w:val="FF0000"/>
        </w:rPr>
        <w:lastRenderedPageBreak/>
        <w:drawing>
          <wp:inline distT="0" distB="0" distL="0" distR="0" wp14:anchorId="6F836DF6" wp14:editId="201E79DE">
            <wp:extent cx="3506525" cy="1164198"/>
            <wp:effectExtent l="19050" t="19050" r="0" b="0"/>
            <wp:docPr id="11" name="Picture 26" descr="steelhead parr 6-6-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head parr 6-6-2011.JPG"/>
                    <pic:cNvPicPr/>
                  </pic:nvPicPr>
                  <pic:blipFill>
                    <a:blip r:embed="rId16" cstate="print"/>
                    <a:srcRect b="14026"/>
                    <a:stretch>
                      <a:fillRect/>
                    </a:stretch>
                  </pic:blipFill>
                  <pic:spPr>
                    <a:xfrm>
                      <a:off x="0" y="0"/>
                      <a:ext cx="3553943" cy="1179941"/>
                    </a:xfrm>
                    <a:prstGeom prst="rect">
                      <a:avLst/>
                    </a:prstGeom>
                    <a:ln>
                      <a:solidFill>
                        <a:schemeClr val="tx1"/>
                      </a:solidFill>
                    </a:ln>
                  </pic:spPr>
                </pic:pic>
              </a:graphicData>
            </a:graphic>
          </wp:inline>
        </w:drawing>
      </w:r>
    </w:p>
    <w:p w:rsidR="00B0013F" w:rsidRPr="00B0013F" w:rsidRDefault="00B0013F" w:rsidP="00B0013F">
      <w:pPr>
        <w:autoSpaceDE w:val="0"/>
        <w:autoSpaceDN w:val="0"/>
        <w:adjustRightInd w:val="0"/>
        <w:rPr>
          <w:sz w:val="20"/>
        </w:rPr>
      </w:pPr>
      <w:r w:rsidRPr="00DD6264">
        <w:rPr>
          <w:sz w:val="20"/>
        </w:rPr>
        <w:t xml:space="preserve">Typical Napa River steelhead </w:t>
      </w:r>
      <w:proofErr w:type="spellStart"/>
      <w:r w:rsidRPr="00DD6264">
        <w:rPr>
          <w:sz w:val="20"/>
        </w:rPr>
        <w:t>parr</w:t>
      </w:r>
      <w:proofErr w:type="spellEnd"/>
      <w:r w:rsidRPr="00DD6264">
        <w:rPr>
          <w:sz w:val="20"/>
        </w:rPr>
        <w:t xml:space="preserve"> with a fork length around 100millimeters (</w:t>
      </w:r>
      <w:r>
        <w:rPr>
          <w:sz w:val="20"/>
        </w:rPr>
        <w:t>approximately</w:t>
      </w:r>
      <w:r w:rsidRPr="00DD6264">
        <w:rPr>
          <w:sz w:val="20"/>
        </w:rPr>
        <w:t xml:space="preserve"> 4 inches)</w:t>
      </w:r>
    </w:p>
    <w:p w:rsidR="00C05B75" w:rsidRPr="00083358" w:rsidRDefault="00C05B75" w:rsidP="00B0013F">
      <w:pPr>
        <w:spacing w:line="276" w:lineRule="auto"/>
        <w:rPr>
          <w:szCs w:val="24"/>
        </w:rPr>
      </w:pPr>
    </w:p>
    <w:p w:rsidR="00B0013F" w:rsidRPr="00083358" w:rsidRDefault="00B0013F" w:rsidP="00B0013F">
      <w:pPr>
        <w:autoSpaceDE w:val="0"/>
        <w:autoSpaceDN w:val="0"/>
        <w:adjustRightInd w:val="0"/>
      </w:pPr>
      <w:r w:rsidRPr="00083358">
        <w:rPr>
          <w:noProof/>
          <w:color w:val="FF0000"/>
        </w:rPr>
        <w:drawing>
          <wp:inline distT="0" distB="0" distL="0" distR="0" wp14:anchorId="4C360B18" wp14:editId="50548291">
            <wp:extent cx="5906714" cy="1990621"/>
            <wp:effectExtent l="19050" t="19050" r="17836" b="9629"/>
            <wp:docPr id="13" name="Picture 25" descr="steelhead smolt 4-18-09 (18c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head smolt 4-18-09 (18cfs).jpg"/>
                    <pic:cNvPicPr/>
                  </pic:nvPicPr>
                  <pic:blipFill>
                    <a:blip r:embed="rId17" cstate="print"/>
                    <a:srcRect t="6942" b="16965"/>
                    <a:stretch>
                      <a:fillRect/>
                    </a:stretch>
                  </pic:blipFill>
                  <pic:spPr>
                    <a:xfrm>
                      <a:off x="0" y="0"/>
                      <a:ext cx="5906714" cy="1990621"/>
                    </a:xfrm>
                    <a:prstGeom prst="rect">
                      <a:avLst/>
                    </a:prstGeom>
                    <a:ln>
                      <a:solidFill>
                        <a:schemeClr val="tx1"/>
                      </a:solidFill>
                    </a:ln>
                  </pic:spPr>
                </pic:pic>
              </a:graphicData>
            </a:graphic>
          </wp:inline>
        </w:drawing>
      </w:r>
    </w:p>
    <w:p w:rsidR="00B0013F" w:rsidRPr="00DD6264" w:rsidRDefault="00B0013F" w:rsidP="00B0013F">
      <w:pPr>
        <w:autoSpaceDE w:val="0"/>
        <w:autoSpaceDN w:val="0"/>
        <w:adjustRightInd w:val="0"/>
        <w:rPr>
          <w:sz w:val="20"/>
        </w:rPr>
      </w:pPr>
      <w:r w:rsidRPr="00DD6264">
        <w:rPr>
          <w:sz w:val="20"/>
        </w:rPr>
        <w:t>Typical Napa River steelhead smolt with a fork length around 185millimeters (</w:t>
      </w:r>
      <w:r>
        <w:rPr>
          <w:sz w:val="20"/>
        </w:rPr>
        <w:t>approximately</w:t>
      </w:r>
      <w:r w:rsidRPr="00DD6264">
        <w:rPr>
          <w:sz w:val="20"/>
        </w:rPr>
        <w:t xml:space="preserve"> 7 inches)</w:t>
      </w:r>
    </w:p>
    <w:p w:rsidR="00DD1B42" w:rsidRDefault="00DD1B42" w:rsidP="00B0013F">
      <w:pPr>
        <w:pStyle w:val="Sub-Heading"/>
        <w:spacing w:line="276" w:lineRule="auto"/>
        <w:rPr>
          <w:rFonts w:asciiTheme="minorHAnsi" w:hAnsiTheme="minorHAnsi"/>
        </w:rPr>
      </w:pPr>
    </w:p>
    <w:p w:rsidR="00DD1B42" w:rsidRDefault="00DD1B42" w:rsidP="00B0013F">
      <w:pPr>
        <w:pStyle w:val="Sub-Heading"/>
        <w:spacing w:line="276" w:lineRule="auto"/>
        <w:rPr>
          <w:rFonts w:asciiTheme="minorHAnsi" w:hAnsiTheme="minorHAnsi"/>
        </w:rPr>
      </w:pPr>
    </w:p>
    <w:p w:rsidR="00DD1B42" w:rsidRDefault="00DD1B42" w:rsidP="00B0013F">
      <w:pPr>
        <w:pStyle w:val="Sub-Heading"/>
        <w:spacing w:line="276" w:lineRule="auto"/>
        <w:rPr>
          <w:rFonts w:asciiTheme="minorHAnsi" w:hAnsiTheme="minorHAnsi"/>
        </w:rPr>
      </w:pPr>
    </w:p>
    <w:p w:rsidR="00B0013F" w:rsidRPr="00083358" w:rsidRDefault="00B0013F" w:rsidP="00B0013F">
      <w:pPr>
        <w:pStyle w:val="Sub-Heading"/>
        <w:spacing w:line="276" w:lineRule="auto"/>
        <w:rPr>
          <w:rFonts w:asciiTheme="minorHAnsi" w:hAnsiTheme="minorHAnsi"/>
        </w:rPr>
      </w:pPr>
      <w:r>
        <w:rPr>
          <w:rFonts w:asciiTheme="minorHAnsi" w:hAnsiTheme="minorHAnsi"/>
        </w:rPr>
        <w:t xml:space="preserve">Focus Species - </w:t>
      </w:r>
      <w:r w:rsidRPr="00083358">
        <w:rPr>
          <w:rFonts w:asciiTheme="minorHAnsi" w:hAnsiTheme="minorHAnsi"/>
        </w:rPr>
        <w:t>Chinook salmon</w:t>
      </w:r>
    </w:p>
    <w:p w:rsidR="00C05B75" w:rsidRDefault="00B0013F" w:rsidP="00B0013F">
      <w:pPr>
        <w:spacing w:line="276" w:lineRule="auto"/>
        <w:rPr>
          <w:rFonts w:eastAsia="Arial Unicode MS"/>
        </w:rPr>
      </w:pPr>
      <w:r w:rsidRPr="00083358">
        <w:rPr>
          <w:rFonts w:eastAsia="Arial Unicode MS"/>
        </w:rPr>
        <w:t xml:space="preserve">Little is known about the historical abundance and distribution of Chinook salmon in the Napa River watershed (Leidy et al., 2005).  Based on accounts of the Napa River’s historical </w:t>
      </w:r>
      <w:r w:rsidR="00E41B05">
        <w:rPr>
          <w:rFonts w:eastAsia="Arial Unicode MS"/>
        </w:rPr>
        <w:t>conditions and its proximity to the entrance to the Sacramento/San Joaquin River systems,</w:t>
      </w:r>
      <w:r w:rsidRPr="00083358">
        <w:rPr>
          <w:rFonts w:eastAsia="Arial Unicode MS"/>
        </w:rPr>
        <w:t xml:space="preserve"> </w:t>
      </w:r>
      <w:r w:rsidR="00E41B05">
        <w:rPr>
          <w:rFonts w:eastAsia="Arial Unicode MS"/>
        </w:rPr>
        <w:t xml:space="preserve">it is likely that the watershed once </w:t>
      </w:r>
      <w:r w:rsidRPr="00083358">
        <w:rPr>
          <w:rFonts w:eastAsia="Arial Unicode MS"/>
        </w:rPr>
        <w:t xml:space="preserve">supported a relatively large, sustainable population of Chinook salmon (Stillwater Sciences, 2002).  Napa River salmon populations were not well documented during the early twentieth century and may have been extinguished completely for some </w:t>
      </w:r>
      <w:proofErr w:type="gramStart"/>
      <w:r w:rsidRPr="00083358">
        <w:rPr>
          <w:rFonts w:eastAsia="Arial Unicode MS"/>
        </w:rPr>
        <w:t>period of time</w:t>
      </w:r>
      <w:proofErr w:type="gramEnd"/>
      <w:r w:rsidRPr="00083358">
        <w:rPr>
          <w:rFonts w:eastAsia="Arial Unicode MS"/>
        </w:rPr>
        <w:t xml:space="preserve">.  During the last decade, however, juvenile salmon have been </w:t>
      </w:r>
      <w:r w:rsidR="00E41B05">
        <w:rPr>
          <w:rFonts w:eastAsia="Arial Unicode MS"/>
        </w:rPr>
        <w:t>regularly</w:t>
      </w:r>
      <w:r w:rsidRPr="00083358">
        <w:rPr>
          <w:rFonts w:eastAsia="Arial Unicode MS"/>
        </w:rPr>
        <w:t xml:space="preserve"> collected in the Napa River</w:t>
      </w:r>
      <w:r w:rsidR="007E0494">
        <w:rPr>
          <w:rFonts w:eastAsia="Arial Unicode MS"/>
        </w:rPr>
        <w:t>,</w:t>
      </w:r>
      <w:r w:rsidRPr="00083358">
        <w:rPr>
          <w:rFonts w:eastAsia="Arial Unicode MS"/>
        </w:rPr>
        <w:t xml:space="preserve"> and adult spawning has been observed in most years, suggesting that a process of recolonization may be underway.</w:t>
      </w:r>
    </w:p>
    <w:p w:rsidR="00DD1B42" w:rsidRDefault="00DD1B42" w:rsidP="00B0013F">
      <w:pPr>
        <w:spacing w:line="276" w:lineRule="auto"/>
        <w:rPr>
          <w:rFonts w:eastAsia="Arial Unicode MS"/>
        </w:rPr>
      </w:pPr>
    </w:p>
    <w:p w:rsidR="00DD1B42" w:rsidRPr="00083358" w:rsidRDefault="00DD1B42" w:rsidP="00DD1B42">
      <w:pPr>
        <w:spacing w:line="276" w:lineRule="auto"/>
        <w:rPr>
          <w:rFonts w:eastAsia="Arial Unicode MS"/>
        </w:rPr>
      </w:pPr>
      <w:r w:rsidRPr="00083358">
        <w:rPr>
          <w:rFonts w:eastAsia="Arial Unicode MS"/>
        </w:rPr>
        <w:t xml:space="preserve">The Napa River Chinook salmon population is not included in either of the nearby Chinook salmon Evolutionarily Significant Units (ESU): </w:t>
      </w:r>
      <w:proofErr w:type="gramStart"/>
      <w:r w:rsidRPr="00083358">
        <w:rPr>
          <w:rFonts w:eastAsia="Arial Unicode MS"/>
        </w:rPr>
        <w:t>the</w:t>
      </w:r>
      <w:proofErr w:type="gramEnd"/>
      <w:r w:rsidRPr="00083358">
        <w:rPr>
          <w:rFonts w:eastAsia="Arial Unicode MS"/>
        </w:rPr>
        <w:t xml:space="preserve"> Central Valley Fall/Late Fall Run and the California Coastal Chinook Salmon ESUs.  However, recent genetic analysis of Napa River Chinook samples found that ancestry of Chinook salmon </w:t>
      </w:r>
      <w:r>
        <w:rPr>
          <w:rFonts w:eastAsia="Arial Unicode MS"/>
        </w:rPr>
        <w:t>from</w:t>
      </w:r>
      <w:r w:rsidRPr="00083358">
        <w:rPr>
          <w:rFonts w:eastAsia="Arial Unicode MS"/>
        </w:rPr>
        <w:t xml:space="preserve"> the Napa River is primarily from the Central Valley Fall/Late Fall Run (Garza and Crandall, 2013).</w:t>
      </w:r>
    </w:p>
    <w:p w:rsidR="00DD1B42" w:rsidRDefault="00DD1B42" w:rsidP="00B0013F">
      <w:pPr>
        <w:spacing w:line="276" w:lineRule="auto"/>
        <w:rPr>
          <w:rFonts w:eastAsia="Arial Unicode MS"/>
        </w:rPr>
      </w:pPr>
    </w:p>
    <w:p w:rsidR="00B0013F" w:rsidRPr="00083358" w:rsidRDefault="00B0013F" w:rsidP="00B0013F">
      <w:pPr>
        <w:spacing w:line="276" w:lineRule="auto"/>
      </w:pPr>
      <w:r w:rsidRPr="00083358">
        <w:rPr>
          <w:noProof/>
        </w:rPr>
        <w:lastRenderedPageBreak/>
        <w:drawing>
          <wp:inline distT="0" distB="0" distL="0" distR="0" wp14:anchorId="2BA4B983" wp14:editId="696DAF74">
            <wp:extent cx="5929281" cy="2628900"/>
            <wp:effectExtent l="19050" t="19050" r="14605" b="19050"/>
            <wp:docPr id="18" name="Picture 16" descr="Chinook_female_NapaRiv_De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ook_female_NapaRiv_Dec06.jpg"/>
                    <pic:cNvPicPr/>
                  </pic:nvPicPr>
                  <pic:blipFill>
                    <a:blip r:embed="rId18" cstate="print"/>
                    <a:stretch>
                      <a:fillRect/>
                    </a:stretch>
                  </pic:blipFill>
                  <pic:spPr>
                    <a:xfrm>
                      <a:off x="0" y="0"/>
                      <a:ext cx="5959083" cy="2642114"/>
                    </a:xfrm>
                    <a:prstGeom prst="rect">
                      <a:avLst/>
                    </a:prstGeom>
                    <a:ln>
                      <a:solidFill>
                        <a:schemeClr val="tx1"/>
                      </a:solidFill>
                    </a:ln>
                  </pic:spPr>
                </pic:pic>
              </a:graphicData>
            </a:graphic>
          </wp:inline>
        </w:drawing>
      </w:r>
    </w:p>
    <w:p w:rsidR="00B0013F" w:rsidRPr="00DD6264" w:rsidRDefault="00B0013F" w:rsidP="00B0013F">
      <w:pPr>
        <w:autoSpaceDE w:val="0"/>
        <w:autoSpaceDN w:val="0"/>
        <w:adjustRightInd w:val="0"/>
        <w:rPr>
          <w:sz w:val="20"/>
        </w:rPr>
      </w:pPr>
      <w:r w:rsidRPr="00DD6264">
        <w:rPr>
          <w:sz w:val="20"/>
        </w:rPr>
        <w:t>Adult female Chinook salmon on spawning nest (i.e. redd) in the Napa River (2006)</w:t>
      </w:r>
    </w:p>
    <w:p w:rsidR="00B0013F" w:rsidRDefault="00B0013F" w:rsidP="00B0013F">
      <w:pPr>
        <w:spacing w:line="276" w:lineRule="auto"/>
        <w:rPr>
          <w:rFonts w:eastAsia="Arial Unicode MS"/>
        </w:rPr>
      </w:pPr>
    </w:p>
    <w:p w:rsidR="00B0013F" w:rsidRPr="00083358" w:rsidRDefault="00B0013F" w:rsidP="00B0013F">
      <w:pPr>
        <w:spacing w:line="276" w:lineRule="auto"/>
      </w:pPr>
      <w:r w:rsidRPr="00083358">
        <w:t xml:space="preserve">Chinook salmon enter the Napa River to spawn in the fall, typically around late September and early October.  Adult fish will hold in the </w:t>
      </w:r>
      <w:r w:rsidR="00CF56C5">
        <w:t>lower river and estuary</w:t>
      </w:r>
      <w:r w:rsidRPr="00083358">
        <w:t xml:space="preserve"> for a month or more waiting for the first rains of the season. </w:t>
      </w:r>
      <w:r w:rsidR="00CF56C5">
        <w:t xml:space="preserve">In some years, when these first rains do not arrive until early winter, </w:t>
      </w:r>
      <w:r w:rsidR="00CF56C5" w:rsidRPr="00083358">
        <w:t>salmon migration</w:t>
      </w:r>
      <w:r w:rsidR="00CF56C5">
        <w:t>s</w:t>
      </w:r>
      <w:r w:rsidR="00CF56C5" w:rsidRPr="00083358">
        <w:t xml:space="preserve"> </w:t>
      </w:r>
      <w:r w:rsidR="00CF56C5">
        <w:t xml:space="preserve">are completely </w:t>
      </w:r>
      <w:proofErr w:type="gramStart"/>
      <w:r w:rsidR="00CF56C5">
        <w:t>blocked</w:t>
      </w:r>
      <w:proofErr w:type="gramEnd"/>
      <w:r w:rsidR="00CF56C5">
        <w:t xml:space="preserve"> and the fish presumably perish in the estuary or swim back out to the estuary to try another stream</w:t>
      </w:r>
      <w:r w:rsidR="00CF56C5" w:rsidRPr="00083358">
        <w:t>.</w:t>
      </w:r>
      <w:r w:rsidR="00CF56C5">
        <w:t xml:space="preserve">   In a more typical year, </w:t>
      </w:r>
      <w:r w:rsidRPr="00083358">
        <w:t>adult salmon swim immediately upstream</w:t>
      </w:r>
      <w:r w:rsidR="00CF56C5">
        <w:t xml:space="preserve"> with the first rains and stake out</w:t>
      </w:r>
      <w:r w:rsidRPr="00083358">
        <w:t xml:space="preserve"> suitable spawning areas.  </w:t>
      </w:r>
      <w:r w:rsidR="00E41B05" w:rsidRPr="00083358">
        <w:t>Salmon</w:t>
      </w:r>
      <w:r w:rsidR="00CF56C5">
        <w:t xml:space="preserve"> quickly find mates</w:t>
      </w:r>
      <w:r w:rsidR="00E41B05" w:rsidRPr="00083358">
        <w:t xml:space="preserve"> </w:t>
      </w:r>
      <w:r w:rsidR="00CF56C5">
        <w:t>and</w:t>
      </w:r>
      <w:r w:rsidR="00E41B05" w:rsidRPr="00083358">
        <w:t xml:space="preserve"> construct spawning </w:t>
      </w:r>
      <w:r w:rsidR="00E41B05">
        <w:t>nests</w:t>
      </w:r>
      <w:r w:rsidR="00E41B05" w:rsidRPr="00083358">
        <w:t xml:space="preserve"> (</w:t>
      </w:r>
      <w:r w:rsidR="00E41B05">
        <w:t>i.e. redds</w:t>
      </w:r>
      <w:r w:rsidR="00E41B05" w:rsidRPr="00083358">
        <w:t>) in the streambed gravels and cobbles, typically within a day or two</w:t>
      </w:r>
      <w:r w:rsidR="00E41B05">
        <w:t xml:space="preserve"> (see picture above)</w:t>
      </w:r>
      <w:r w:rsidR="00E41B05" w:rsidRPr="00083358">
        <w:t xml:space="preserve">.  After spawning, spent salmon will remain in the area for </w:t>
      </w:r>
      <w:r w:rsidR="00E41B05">
        <w:t xml:space="preserve">up to </w:t>
      </w:r>
      <w:r w:rsidR="00E41B05" w:rsidRPr="00083358">
        <w:t>several weeks</w:t>
      </w:r>
      <w:r w:rsidR="00CF56C5">
        <w:t xml:space="preserve"> protecting their redds</w:t>
      </w:r>
      <w:r w:rsidR="00E41B05" w:rsidRPr="00083358">
        <w:t xml:space="preserve"> until they ultimately die.  Peak</w:t>
      </w:r>
      <w:r w:rsidR="00E41B05">
        <w:t xml:space="preserve"> Chinook</w:t>
      </w:r>
      <w:r w:rsidR="00E41B05" w:rsidRPr="00083358">
        <w:t xml:space="preserve"> spawning activity </w:t>
      </w:r>
      <w:r w:rsidR="007E0494">
        <w:t xml:space="preserve">in the Napa River </w:t>
      </w:r>
      <w:r w:rsidR="00E41B05" w:rsidRPr="00083358">
        <w:t xml:space="preserve">occurs from </w:t>
      </w:r>
      <w:r w:rsidR="007E0494">
        <w:t xml:space="preserve">late </w:t>
      </w:r>
      <w:r w:rsidR="00E41B05" w:rsidRPr="00083358">
        <w:t>November through early January.</w:t>
      </w:r>
      <w:r w:rsidRPr="00083358">
        <w:t xml:space="preserve"> </w:t>
      </w:r>
    </w:p>
    <w:p w:rsidR="00B0013F" w:rsidRPr="00083358" w:rsidRDefault="00B0013F" w:rsidP="00B0013F">
      <w:pPr>
        <w:spacing w:line="276" w:lineRule="auto"/>
      </w:pPr>
    </w:p>
    <w:p w:rsidR="00B0013F" w:rsidRDefault="00B0013F" w:rsidP="00B0013F">
      <w:pPr>
        <w:spacing w:line="276" w:lineRule="auto"/>
        <w:rPr>
          <w:rFonts w:eastAsia="Arial Unicode MS"/>
        </w:rPr>
      </w:pPr>
      <w:r w:rsidRPr="00083358">
        <w:rPr>
          <w:rFonts w:eastAsia="Arial Unicode MS"/>
        </w:rPr>
        <w:t xml:space="preserve">Juvenile Chinook salmon spend several months rearing in the Napa River from January through June.  </w:t>
      </w:r>
      <w:r>
        <w:rPr>
          <w:rFonts w:eastAsia="Arial Unicode MS"/>
        </w:rPr>
        <w:t xml:space="preserve">Juveniles feed primarily on invertebrates during their freshwater rearing phase, which can last from two to five months.  </w:t>
      </w:r>
      <w:r w:rsidRPr="00083358">
        <w:rPr>
          <w:rFonts w:eastAsia="Arial Unicode MS"/>
        </w:rPr>
        <w:t>Chinook</w:t>
      </w:r>
      <w:r>
        <w:rPr>
          <w:rFonts w:eastAsia="Arial Unicode MS"/>
        </w:rPr>
        <w:t xml:space="preserve"> salmon smolts are typically 80 to </w:t>
      </w:r>
      <w:r w:rsidRPr="00083358">
        <w:rPr>
          <w:rFonts w:eastAsia="Arial Unicode MS"/>
        </w:rPr>
        <w:t>100 m</w:t>
      </w:r>
      <w:r>
        <w:rPr>
          <w:rFonts w:eastAsia="Arial Unicode MS"/>
        </w:rPr>
        <w:t>illi</w:t>
      </w:r>
      <w:r w:rsidRPr="00083358">
        <w:rPr>
          <w:rFonts w:eastAsia="Arial Unicode MS"/>
        </w:rPr>
        <w:t>m</w:t>
      </w:r>
      <w:r>
        <w:rPr>
          <w:rFonts w:eastAsia="Arial Unicode MS"/>
        </w:rPr>
        <w:t>eters long</w:t>
      </w:r>
      <w:r w:rsidRPr="00083358">
        <w:rPr>
          <w:rFonts w:eastAsia="Arial Unicode MS"/>
        </w:rPr>
        <w:t xml:space="preserve"> (approximately three to four inches) when they leave the river and enter the estuary </w:t>
      </w:r>
      <w:r>
        <w:rPr>
          <w:rFonts w:eastAsia="Arial Unicode MS"/>
        </w:rPr>
        <w:t xml:space="preserve">(see picture below).  </w:t>
      </w:r>
      <w:r w:rsidRPr="00083358">
        <w:rPr>
          <w:rFonts w:eastAsia="Arial Unicode MS"/>
        </w:rPr>
        <w:t>Outmigration occurs throughout the spring with a peak occurring in May</w:t>
      </w:r>
      <w:r w:rsidR="00C05B75">
        <w:rPr>
          <w:rFonts w:eastAsia="Arial Unicode MS"/>
        </w:rPr>
        <w:t>.</w:t>
      </w:r>
    </w:p>
    <w:p w:rsidR="00C05B75" w:rsidRPr="00083358" w:rsidRDefault="00C05B75" w:rsidP="00B0013F">
      <w:pPr>
        <w:spacing w:line="276" w:lineRule="auto"/>
        <w:rPr>
          <w:rFonts w:eastAsia="Arial Unicode MS"/>
        </w:rPr>
      </w:pPr>
    </w:p>
    <w:p w:rsidR="00B0013F" w:rsidRPr="00083358" w:rsidRDefault="00B0013F" w:rsidP="00B0013F">
      <w:pPr>
        <w:autoSpaceDE w:val="0"/>
        <w:autoSpaceDN w:val="0"/>
        <w:adjustRightInd w:val="0"/>
      </w:pPr>
      <w:r w:rsidRPr="00083358">
        <w:rPr>
          <w:noProof/>
          <w:color w:val="FF0000"/>
        </w:rPr>
        <w:drawing>
          <wp:inline distT="0" distB="0" distL="0" distR="0" wp14:anchorId="1A13496C" wp14:editId="70F48634">
            <wp:extent cx="2895600" cy="1331219"/>
            <wp:effectExtent l="19050" t="19050" r="19050" b="21590"/>
            <wp:docPr id="10" name="Picture 27" descr="Chinook smolt 5-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ook smolt 5-21-10.JPG"/>
                    <pic:cNvPicPr/>
                  </pic:nvPicPr>
                  <pic:blipFill>
                    <a:blip r:embed="rId19" cstate="print"/>
                    <a:srcRect t="27236" b="11382"/>
                    <a:stretch>
                      <a:fillRect/>
                    </a:stretch>
                  </pic:blipFill>
                  <pic:spPr>
                    <a:xfrm flipH="1">
                      <a:off x="0" y="0"/>
                      <a:ext cx="2933875" cy="1348815"/>
                    </a:xfrm>
                    <a:prstGeom prst="rect">
                      <a:avLst/>
                    </a:prstGeom>
                    <a:ln>
                      <a:solidFill>
                        <a:schemeClr val="tx1"/>
                      </a:solidFill>
                    </a:ln>
                  </pic:spPr>
                </pic:pic>
              </a:graphicData>
            </a:graphic>
          </wp:inline>
        </w:drawing>
      </w:r>
    </w:p>
    <w:p w:rsidR="00B0013F" w:rsidRPr="00DD6264" w:rsidRDefault="00B0013F" w:rsidP="00B0013F">
      <w:pPr>
        <w:autoSpaceDE w:val="0"/>
        <w:autoSpaceDN w:val="0"/>
        <w:adjustRightInd w:val="0"/>
        <w:rPr>
          <w:sz w:val="20"/>
        </w:rPr>
      </w:pPr>
      <w:r w:rsidRPr="00DD6264">
        <w:rPr>
          <w:sz w:val="20"/>
        </w:rPr>
        <w:t>Typical Napa River Chinook salmon smolt with a fork length of 90</w:t>
      </w:r>
      <w:r>
        <w:rPr>
          <w:sz w:val="20"/>
        </w:rPr>
        <w:t xml:space="preserve"> </w:t>
      </w:r>
      <w:r w:rsidRPr="00DD6264">
        <w:rPr>
          <w:sz w:val="20"/>
        </w:rPr>
        <w:t>millimeters (</w:t>
      </w:r>
      <w:r>
        <w:rPr>
          <w:sz w:val="20"/>
        </w:rPr>
        <w:t>approximately</w:t>
      </w:r>
      <w:r w:rsidRPr="00DD6264">
        <w:rPr>
          <w:sz w:val="20"/>
        </w:rPr>
        <w:t xml:space="preserve"> 3.5 inches)</w:t>
      </w:r>
    </w:p>
    <w:p w:rsidR="00EC4D74" w:rsidRDefault="00EC4D74" w:rsidP="0038153B">
      <w:pPr>
        <w:autoSpaceDE w:val="0"/>
        <w:autoSpaceDN w:val="0"/>
        <w:adjustRightInd w:val="0"/>
        <w:spacing w:line="276" w:lineRule="auto"/>
        <w:rPr>
          <w:b/>
          <w:i/>
          <w:szCs w:val="24"/>
        </w:rPr>
      </w:pPr>
    </w:p>
    <w:p w:rsidR="00A105DD" w:rsidRDefault="00A105DD" w:rsidP="001C3C5F">
      <w:pPr>
        <w:pStyle w:val="Sub-Heading"/>
      </w:pPr>
    </w:p>
    <w:p w:rsidR="0020403F" w:rsidRPr="00E83C66" w:rsidRDefault="0020403F" w:rsidP="0020403F">
      <w:pPr>
        <w:rPr>
          <w:b/>
          <w:i/>
        </w:rPr>
      </w:pPr>
      <w:r w:rsidRPr="00E83C66">
        <w:rPr>
          <w:b/>
          <w:i/>
        </w:rPr>
        <w:lastRenderedPageBreak/>
        <w:t xml:space="preserve">Where </w:t>
      </w:r>
      <w:r>
        <w:rPr>
          <w:b/>
          <w:i/>
        </w:rPr>
        <w:t>do salmon and steelhead live and where do we</w:t>
      </w:r>
      <w:r w:rsidRPr="00E83C66">
        <w:rPr>
          <w:b/>
          <w:i/>
        </w:rPr>
        <w:t xml:space="preserve"> monitor</w:t>
      </w:r>
      <w:r>
        <w:rPr>
          <w:b/>
          <w:i/>
        </w:rPr>
        <w:t xml:space="preserve"> them</w:t>
      </w:r>
      <w:r w:rsidRPr="00E83C66">
        <w:rPr>
          <w:b/>
          <w:i/>
        </w:rPr>
        <w:t>?</w:t>
      </w:r>
    </w:p>
    <w:p w:rsidR="0020403F" w:rsidRDefault="0020403F" w:rsidP="0020403F">
      <w:pPr>
        <w:autoSpaceDE w:val="0"/>
        <w:autoSpaceDN w:val="0"/>
        <w:adjustRightInd w:val="0"/>
        <w:spacing w:line="276" w:lineRule="auto"/>
      </w:pPr>
      <w:r>
        <w:t>The mainstem Napa River provides approximately 30 miles of viable salmonid spawning habitat, and there are approximately 141 miles of tributary streams that support salmonid spawning and rearing.  In addition, the tidal reaches of the mainstem and several tributaries provide feeding and rearing habitat for salmonids transitioning from freshwater and the saltwater.</w:t>
      </w:r>
    </w:p>
    <w:p w:rsidR="0020403F" w:rsidRPr="0020403F" w:rsidRDefault="0020403F" w:rsidP="0020403F">
      <w:pPr>
        <w:autoSpaceDE w:val="0"/>
        <w:autoSpaceDN w:val="0"/>
        <w:adjustRightInd w:val="0"/>
        <w:spacing w:line="276" w:lineRule="auto"/>
      </w:pPr>
    </w:p>
    <w:p w:rsidR="0020403F" w:rsidRPr="006214FB" w:rsidRDefault="0020403F" w:rsidP="0020403F">
      <w:pPr>
        <w:spacing w:after="160" w:line="276" w:lineRule="auto"/>
        <w:rPr>
          <w:rFonts w:cstheme="minorHAnsi"/>
          <w:color w:val="666666"/>
          <w:sz w:val="21"/>
          <w:szCs w:val="21"/>
        </w:rPr>
      </w:pPr>
      <w:r>
        <w:t>The RCD has deployed an 8-foot diameter rotating fish trap (aka rotary screw trap) in the lower Napa River each year since 2009 to capture young steelhead and salmon as they leave for the estuary and ocean.</w:t>
      </w:r>
      <w:r>
        <w:rPr>
          <w:rFonts w:cstheme="minorHAnsi"/>
          <w:color w:val="666666"/>
          <w:sz w:val="21"/>
          <w:szCs w:val="21"/>
        </w:rPr>
        <w:t xml:space="preserve">  </w:t>
      </w:r>
      <w:r>
        <w:t>Additional surveys for adult salmon and steelhead are conducted in the mainstem Napa River and tributary streams as funding and flow conditions allow.</w:t>
      </w:r>
    </w:p>
    <w:p w:rsidR="0020403F" w:rsidRPr="00C05B75" w:rsidRDefault="0020403F" w:rsidP="0020403F">
      <w:pPr>
        <w:autoSpaceDE w:val="0"/>
        <w:autoSpaceDN w:val="0"/>
        <w:adjustRightInd w:val="0"/>
        <w:rPr>
          <w:sz w:val="20"/>
        </w:rPr>
      </w:pPr>
    </w:p>
    <w:p w:rsidR="0020403F" w:rsidRPr="0020403F" w:rsidRDefault="0020403F" w:rsidP="0020403F">
      <w:pPr>
        <w:rPr>
          <w:bCs/>
          <w:iCs/>
        </w:rPr>
      </w:pPr>
      <w:r>
        <w:rPr>
          <w:b/>
          <w:i/>
          <w:noProof/>
        </w:rPr>
        <w:drawing>
          <wp:inline distT="0" distB="0" distL="0" distR="0" wp14:anchorId="64425313" wp14:editId="5F79F58A">
            <wp:extent cx="5143500" cy="6184291"/>
            <wp:effectExtent l="19050" t="19050" r="1905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CD_fish_monitoring_ma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50851" cy="6193130"/>
                    </a:xfrm>
                    <a:prstGeom prst="rect">
                      <a:avLst/>
                    </a:prstGeom>
                    <a:ln>
                      <a:solidFill>
                        <a:schemeClr val="tx1"/>
                      </a:solidFill>
                    </a:ln>
                  </pic:spPr>
                </pic:pic>
              </a:graphicData>
            </a:graphic>
          </wp:inline>
        </w:drawing>
      </w:r>
    </w:p>
    <w:p w:rsidR="003C300A" w:rsidRDefault="003C300A" w:rsidP="001C3C5F">
      <w:pPr>
        <w:pStyle w:val="Sub-Heading"/>
      </w:pPr>
    </w:p>
    <w:p w:rsidR="00281D8F" w:rsidRPr="00D13853" w:rsidRDefault="00281D8F" w:rsidP="001C3C5F">
      <w:pPr>
        <w:pStyle w:val="Sub-Heading"/>
      </w:pPr>
      <w:bookmarkStart w:id="2" w:name="_GoBack"/>
      <w:bookmarkEnd w:id="2"/>
      <w:r w:rsidRPr="00D13853">
        <w:lastRenderedPageBreak/>
        <w:t xml:space="preserve">What </w:t>
      </w:r>
      <w:r w:rsidR="00DD1B42">
        <w:t xml:space="preserve">other </w:t>
      </w:r>
      <w:r w:rsidRPr="00D13853">
        <w:t xml:space="preserve">types of fish </w:t>
      </w:r>
      <w:r w:rsidR="00284CA9">
        <w:t>live</w:t>
      </w:r>
      <w:r w:rsidRPr="00D13853">
        <w:t xml:space="preserve"> in </w:t>
      </w:r>
      <w:r w:rsidR="00F40077">
        <w:t>the Napa R</w:t>
      </w:r>
      <w:r w:rsidRPr="00D13853">
        <w:t xml:space="preserve">iver?  </w:t>
      </w:r>
    </w:p>
    <w:p w:rsidR="002A1175" w:rsidRDefault="002A1175" w:rsidP="003747F0">
      <w:pPr>
        <w:pStyle w:val="ListParagraph"/>
        <w:spacing w:line="276" w:lineRule="auto"/>
        <w:ind w:left="0"/>
      </w:pPr>
      <w:r>
        <w:t>As of 201</w:t>
      </w:r>
      <w:r w:rsidR="00D733C7">
        <w:t>9</w:t>
      </w:r>
      <w:r>
        <w:t>, we have documented 3</w:t>
      </w:r>
      <w:r w:rsidR="00C93377">
        <w:t>2</w:t>
      </w:r>
      <w:r>
        <w:t xml:space="preserve"> fish species in the rotary screw trap</w:t>
      </w:r>
      <w:r w:rsidR="00284CA9">
        <w:t>, and these are just the species that occur in the freshwater portion of the river.  Many more fish species live in the lower part of the river and estuary.  Of the 32 fish species we have captured, several</w:t>
      </w:r>
      <w:r>
        <w:t xml:space="preserve"> </w:t>
      </w:r>
      <w:r w:rsidR="00C93377">
        <w:t xml:space="preserve">have </w:t>
      </w:r>
      <w:r>
        <w:t xml:space="preserve">only </w:t>
      </w:r>
      <w:r w:rsidR="00284CA9">
        <w:t xml:space="preserve">been encountered </w:t>
      </w:r>
      <w:r>
        <w:t xml:space="preserve">once or twice, </w:t>
      </w:r>
      <w:r w:rsidR="00C93377">
        <w:t xml:space="preserve">suggesting that their </w:t>
      </w:r>
      <w:r w:rsidR="00F40077">
        <w:t>populations</w:t>
      </w:r>
      <w:r w:rsidR="00C93377">
        <w:t xml:space="preserve"> are very </w:t>
      </w:r>
      <w:r w:rsidR="00F40077">
        <w:t>small,</w:t>
      </w:r>
      <w:r w:rsidR="00C93377">
        <w:t xml:space="preserve"> they are less susceptible to being caught</w:t>
      </w:r>
      <w:r w:rsidR="00F40077">
        <w:t xml:space="preserve">, or our sampling location is at the edge of their natural range (i.e. freshwater/saltwater transition). </w:t>
      </w:r>
    </w:p>
    <w:p w:rsidR="00D13853" w:rsidRDefault="00D13853" w:rsidP="003747F0">
      <w:pPr>
        <w:pStyle w:val="ListParagraph"/>
        <w:spacing w:line="276" w:lineRule="auto"/>
        <w:ind w:left="0"/>
      </w:pPr>
    </w:p>
    <w:p w:rsidR="00281D8F" w:rsidRPr="00D13853" w:rsidRDefault="00F40077" w:rsidP="001C3C5F">
      <w:pPr>
        <w:pStyle w:val="Sub-Heading"/>
      </w:pPr>
      <w:r>
        <w:t>Does</w:t>
      </w:r>
      <w:r w:rsidR="00281D8F" w:rsidRPr="00D13853">
        <w:t xml:space="preserve"> </w:t>
      </w:r>
      <w:r w:rsidR="003747F0">
        <w:t xml:space="preserve">the </w:t>
      </w:r>
      <w:r>
        <w:t>Napa River</w:t>
      </w:r>
      <w:r w:rsidR="00281D8F" w:rsidRPr="00D13853">
        <w:t xml:space="preserve"> </w:t>
      </w:r>
      <w:r>
        <w:t>support</w:t>
      </w:r>
      <w:r w:rsidR="00281D8F" w:rsidRPr="00D13853">
        <w:t xml:space="preserve"> mostly native or non-native </w:t>
      </w:r>
      <w:r>
        <w:t>fish</w:t>
      </w:r>
      <w:r w:rsidR="00281D8F" w:rsidRPr="00D13853">
        <w:t>?</w:t>
      </w:r>
    </w:p>
    <w:p w:rsidR="00D13853" w:rsidRDefault="00284CA9" w:rsidP="003747F0">
      <w:pPr>
        <w:pStyle w:val="ListParagraph"/>
        <w:spacing w:line="276" w:lineRule="auto"/>
        <w:ind w:left="0"/>
      </w:pPr>
      <w:r>
        <w:t xml:space="preserve">Of </w:t>
      </w:r>
      <w:r w:rsidR="00D13853" w:rsidRPr="00D13853">
        <w:t>the 2</w:t>
      </w:r>
      <w:r w:rsidR="00C93377">
        <w:t>8</w:t>
      </w:r>
      <w:r w:rsidR="00D13853" w:rsidRPr="00D13853">
        <w:t xml:space="preserve"> </w:t>
      </w:r>
      <w:r>
        <w:t xml:space="preserve">freshwater </w:t>
      </w:r>
      <w:r w:rsidR="00D13853" w:rsidRPr="00D13853">
        <w:t>fish species regularly captured in the rotary screw trap</w:t>
      </w:r>
      <w:r w:rsidR="00F40077">
        <w:t xml:space="preserve"> since 2009</w:t>
      </w:r>
      <w:r w:rsidR="00D13853" w:rsidRPr="00D13853">
        <w:t>, 1</w:t>
      </w:r>
      <w:r w:rsidR="00C93377">
        <w:t>4</w:t>
      </w:r>
      <w:r w:rsidR="00D13853" w:rsidRPr="00D13853">
        <w:t xml:space="preserve"> </w:t>
      </w:r>
      <w:r w:rsidR="00F40077">
        <w:t>were</w:t>
      </w:r>
      <w:r w:rsidR="00D13853" w:rsidRPr="00D13853">
        <w:t xml:space="preserve"> native and </w:t>
      </w:r>
      <w:r w:rsidR="00C93377">
        <w:t>14</w:t>
      </w:r>
      <w:r w:rsidR="00D13853" w:rsidRPr="00D13853">
        <w:t xml:space="preserve"> </w:t>
      </w:r>
      <w:r w:rsidR="00F40077">
        <w:t>were</w:t>
      </w:r>
      <w:r w:rsidR="00D13853" w:rsidRPr="00D13853">
        <w:t xml:space="preserve"> non-native.  </w:t>
      </w:r>
      <w:r w:rsidR="00C93377">
        <w:t>However</w:t>
      </w:r>
      <w:r w:rsidR="00F40077">
        <w:t>, n</w:t>
      </w:r>
      <w:r w:rsidR="00D13853" w:rsidRPr="00D13853">
        <w:t xml:space="preserve">ative </w:t>
      </w:r>
      <w:r w:rsidR="00F40077">
        <w:t>species</w:t>
      </w:r>
      <w:r w:rsidR="00C93377">
        <w:t xml:space="preserve"> </w:t>
      </w:r>
      <w:r w:rsidR="00D13853" w:rsidRPr="00D13853">
        <w:t>account</w:t>
      </w:r>
      <w:r w:rsidR="00C93377">
        <w:t>ed</w:t>
      </w:r>
      <w:r w:rsidR="00D13853" w:rsidRPr="00D13853">
        <w:t xml:space="preserve"> for over 9</w:t>
      </w:r>
      <w:r w:rsidR="00CF56C5">
        <w:t>0</w:t>
      </w:r>
      <w:r w:rsidR="00D13853" w:rsidRPr="00D13853">
        <w:t xml:space="preserve">% of the total catch </w:t>
      </w:r>
      <w:r w:rsidR="00F40077">
        <w:t>in all sampling</w:t>
      </w:r>
      <w:r w:rsidR="00D13853" w:rsidRPr="00D13853">
        <w:t xml:space="preserve"> year</w:t>
      </w:r>
      <w:r w:rsidR="00F40077">
        <w:t>s.  These results suggest</w:t>
      </w:r>
      <w:r w:rsidR="00A71E40">
        <w:t xml:space="preserve"> </w:t>
      </w:r>
      <w:r w:rsidR="00D13853" w:rsidRPr="00D13853">
        <w:t>that</w:t>
      </w:r>
      <w:r w:rsidR="00A71E40">
        <w:t>,</w:t>
      </w:r>
      <w:r w:rsidR="00D13853" w:rsidRPr="00D13853">
        <w:t xml:space="preserve"> although non-native </w:t>
      </w:r>
      <w:r w:rsidR="00DD1B42">
        <w:t>species</w:t>
      </w:r>
      <w:r w:rsidR="00D13853" w:rsidRPr="00D13853">
        <w:t xml:space="preserve"> are </w:t>
      </w:r>
      <w:r w:rsidR="00CF56C5">
        <w:t>present</w:t>
      </w:r>
      <w:r w:rsidR="00D13853" w:rsidRPr="00D13853">
        <w:t xml:space="preserve">, the </w:t>
      </w:r>
      <w:r w:rsidR="00DD1B42">
        <w:t>fish community is comprised</w:t>
      </w:r>
      <w:r w:rsidR="000B40D7">
        <w:t xml:space="preserve"> mostly</w:t>
      </w:r>
      <w:r w:rsidR="00A71E40">
        <w:t xml:space="preserve"> </w:t>
      </w:r>
      <w:r w:rsidR="00DD1B42">
        <w:t xml:space="preserve">of </w:t>
      </w:r>
      <w:r w:rsidR="00A71E40">
        <w:t>native species</w:t>
      </w:r>
      <w:r w:rsidR="00D13853" w:rsidRPr="00D13853">
        <w:t>.</w:t>
      </w:r>
    </w:p>
    <w:p w:rsidR="00D13853" w:rsidRPr="00D13853" w:rsidRDefault="00D13853" w:rsidP="003747F0">
      <w:pPr>
        <w:pStyle w:val="ListParagraph"/>
        <w:spacing w:line="276" w:lineRule="auto"/>
        <w:ind w:left="0"/>
      </w:pPr>
    </w:p>
    <w:p w:rsidR="00083358" w:rsidRDefault="00083358" w:rsidP="001C3C5F">
      <w:pPr>
        <w:pStyle w:val="Sub-Heading"/>
      </w:pPr>
      <w:r w:rsidRPr="00D13853">
        <w:t xml:space="preserve">How many </w:t>
      </w:r>
      <w:r w:rsidR="006B330A">
        <w:t xml:space="preserve">adult </w:t>
      </w:r>
      <w:r w:rsidR="00281D8F" w:rsidRPr="00D13853">
        <w:t xml:space="preserve">steelhead and salmon spawn in the </w:t>
      </w:r>
      <w:r w:rsidR="00AF2648">
        <w:t>Napa Ri</w:t>
      </w:r>
      <w:r w:rsidR="00281D8F" w:rsidRPr="00D13853">
        <w:t>ver</w:t>
      </w:r>
      <w:r w:rsidR="00AF2648">
        <w:t xml:space="preserve"> watershed</w:t>
      </w:r>
      <w:r w:rsidR="00281D8F" w:rsidRPr="00D13853">
        <w:t xml:space="preserve"> each year?</w:t>
      </w:r>
    </w:p>
    <w:p w:rsidR="00D13853" w:rsidRDefault="005A6090" w:rsidP="003747F0">
      <w:pPr>
        <w:pStyle w:val="ListParagraph"/>
        <w:spacing w:line="276" w:lineRule="auto"/>
        <w:ind w:left="0"/>
      </w:pPr>
      <w:r>
        <w:t xml:space="preserve">The number of adult </w:t>
      </w:r>
      <w:proofErr w:type="gramStart"/>
      <w:r>
        <w:t>steelhead</w:t>
      </w:r>
      <w:proofErr w:type="gramEnd"/>
      <w:r>
        <w:t xml:space="preserve"> in any given year</w:t>
      </w:r>
      <w:r w:rsidR="00D13853">
        <w:t xml:space="preserve"> is </w:t>
      </w:r>
      <w:r>
        <w:t>likely quite</w:t>
      </w:r>
      <w:r w:rsidR="00D13853">
        <w:t xml:space="preserve"> variable and still not well known</w:t>
      </w:r>
      <w:r w:rsidR="006B330A">
        <w:t xml:space="preserve"> due to a lack of </w:t>
      </w:r>
      <w:r w:rsidR="00FC2692">
        <w:t>data</w:t>
      </w:r>
      <w:r w:rsidR="006B330A">
        <w:t>.</w:t>
      </w:r>
      <w:r>
        <w:t xml:space="preserve">  </w:t>
      </w:r>
      <w:r w:rsidR="00D13853">
        <w:t xml:space="preserve">Based on </w:t>
      </w:r>
      <w:r w:rsidR="00284CA9">
        <w:t xml:space="preserve">the </w:t>
      </w:r>
      <w:r w:rsidR="00AF2648">
        <w:t xml:space="preserve">limited </w:t>
      </w:r>
      <w:r>
        <w:t xml:space="preserve">number of </w:t>
      </w:r>
      <w:proofErr w:type="gramStart"/>
      <w:r w:rsidR="00FC2692">
        <w:t>steelhead</w:t>
      </w:r>
      <w:proofErr w:type="gramEnd"/>
      <w:r w:rsidR="00FC2692">
        <w:t xml:space="preserve"> spawning</w:t>
      </w:r>
      <w:r>
        <w:t xml:space="preserve"> observations</w:t>
      </w:r>
      <w:r w:rsidR="00284CA9">
        <w:t xml:space="preserve"> </w:t>
      </w:r>
      <w:r>
        <w:t>during</w:t>
      </w:r>
      <w:r w:rsidR="00284CA9">
        <w:t xml:space="preserve"> the past 15+ years,</w:t>
      </w:r>
      <w:r w:rsidR="00FC2692">
        <w:t xml:space="preserve"> along with the rotary screw trap</w:t>
      </w:r>
      <w:r>
        <w:t xml:space="preserve"> dataset</w:t>
      </w:r>
      <w:r w:rsidR="00D13853">
        <w:t xml:space="preserve">, </w:t>
      </w:r>
      <w:r>
        <w:t>a reasonable estimate may be somewhere</w:t>
      </w:r>
      <w:r w:rsidR="00284CA9">
        <w:t xml:space="preserve"> between </w:t>
      </w:r>
      <w:r w:rsidR="003B265B">
        <w:t xml:space="preserve">a few </w:t>
      </w:r>
      <w:r w:rsidR="00D13853">
        <w:t xml:space="preserve">hundred to perhaps a thousand </w:t>
      </w:r>
      <w:r w:rsidR="006B330A">
        <w:t>individuals</w:t>
      </w:r>
      <w:r w:rsidR="00AF2648">
        <w:t xml:space="preserve">, but this is a very rough </w:t>
      </w:r>
      <w:r w:rsidR="00284CA9">
        <w:t>approximation</w:t>
      </w:r>
      <w:r w:rsidR="00AF2648">
        <w:t>.</w:t>
      </w:r>
      <w:r w:rsidR="00FC2692">
        <w:t xml:space="preserve">  </w:t>
      </w:r>
      <w:r w:rsidR="00AF2648">
        <w:t xml:space="preserve">The number of </w:t>
      </w:r>
      <w:r w:rsidR="006B330A">
        <w:t xml:space="preserve">adult </w:t>
      </w:r>
      <w:r w:rsidR="00AF2648">
        <w:t xml:space="preserve">Chinook salmon </w:t>
      </w:r>
      <w:r w:rsidR="006B330A">
        <w:t>spawn</w:t>
      </w:r>
      <w:r w:rsidR="003B265B">
        <w:t>ing in a given year</w:t>
      </w:r>
      <w:r w:rsidR="006B330A">
        <w:t xml:space="preserve"> </w:t>
      </w:r>
      <w:r w:rsidR="003B265B">
        <w:t>appears to be</w:t>
      </w:r>
      <w:r w:rsidR="006B330A">
        <w:t xml:space="preserve"> even more variable</w:t>
      </w:r>
      <w:r w:rsidR="00AF2648">
        <w:t>,</w:t>
      </w:r>
      <w:r w:rsidR="003B265B">
        <w:t xml:space="preserve"> cycling between years of </w:t>
      </w:r>
      <w:r>
        <w:t>relatively high abundance and</w:t>
      </w:r>
      <w:r w:rsidR="003B265B">
        <w:t xml:space="preserve"> years with </w:t>
      </w:r>
      <w:r>
        <w:t xml:space="preserve">very few or </w:t>
      </w:r>
      <w:r w:rsidR="003B265B">
        <w:t>no fish observed.</w:t>
      </w:r>
      <w:r w:rsidR="006B330A">
        <w:t xml:space="preserve">  A much more robust monitoring effort</w:t>
      </w:r>
      <w:r>
        <w:t xml:space="preserve"> with stable funding</w:t>
      </w:r>
      <w:r w:rsidR="006B330A">
        <w:t xml:space="preserve"> would be needed to accurately </w:t>
      </w:r>
      <w:r w:rsidR="003B265B">
        <w:t>estimate</w:t>
      </w:r>
      <w:r w:rsidR="006B330A">
        <w:t xml:space="preserve"> adult spawner </w:t>
      </w:r>
      <w:r w:rsidR="003B265B">
        <w:t>numbers</w:t>
      </w:r>
      <w:r w:rsidR="006B330A">
        <w:t>.</w:t>
      </w:r>
    </w:p>
    <w:p w:rsidR="00D13853" w:rsidRPr="00D13853" w:rsidRDefault="00D13853" w:rsidP="003747F0">
      <w:pPr>
        <w:pStyle w:val="ListParagraph"/>
        <w:spacing w:line="276" w:lineRule="auto"/>
        <w:ind w:left="0"/>
      </w:pPr>
    </w:p>
    <w:p w:rsidR="00281D8F" w:rsidRDefault="00A71E40" w:rsidP="001C3C5F">
      <w:pPr>
        <w:pStyle w:val="Sub-Heading"/>
      </w:pPr>
      <w:r>
        <w:t>Are there trends in</w:t>
      </w:r>
      <w:r w:rsidR="00281D8F" w:rsidRPr="00D13853">
        <w:t xml:space="preserve"> steelhead and salmon </w:t>
      </w:r>
      <w:r>
        <w:t xml:space="preserve">abundance </w:t>
      </w:r>
      <w:r w:rsidR="00281D8F" w:rsidRPr="00D13853">
        <w:t>over time?</w:t>
      </w:r>
    </w:p>
    <w:p w:rsidR="00E91AE4" w:rsidRPr="005449BC" w:rsidRDefault="00A71E40" w:rsidP="003747F0">
      <w:pPr>
        <w:pStyle w:val="ListParagraph"/>
        <w:spacing w:line="276" w:lineRule="auto"/>
        <w:ind w:left="0"/>
        <w:rPr>
          <w:szCs w:val="24"/>
        </w:rPr>
      </w:pPr>
      <w:r w:rsidRPr="00351CCD">
        <w:rPr>
          <w:szCs w:val="24"/>
        </w:rPr>
        <w:t xml:space="preserve">Steelhead smolts have been consistently collected in all sampling years </w:t>
      </w:r>
      <w:r w:rsidR="006C6709">
        <w:rPr>
          <w:szCs w:val="24"/>
        </w:rPr>
        <w:t>since 2009</w:t>
      </w:r>
      <w:r w:rsidRPr="00351CCD">
        <w:rPr>
          <w:color w:val="000000" w:themeColor="text1"/>
          <w:szCs w:val="24"/>
        </w:rPr>
        <w:t xml:space="preserve">.  </w:t>
      </w:r>
      <w:r w:rsidR="006C6709">
        <w:rPr>
          <w:color w:val="000000" w:themeColor="text1"/>
          <w:szCs w:val="24"/>
        </w:rPr>
        <w:t xml:space="preserve">There was a notable decline in </w:t>
      </w:r>
      <w:r w:rsidRPr="00351CCD">
        <w:rPr>
          <w:color w:val="000000" w:themeColor="text1"/>
          <w:szCs w:val="24"/>
        </w:rPr>
        <w:t xml:space="preserve">steelhead </w:t>
      </w:r>
      <w:r w:rsidR="00351CCD" w:rsidRPr="00351CCD">
        <w:rPr>
          <w:color w:val="000000" w:themeColor="text1"/>
          <w:szCs w:val="24"/>
        </w:rPr>
        <w:t xml:space="preserve">smolt </w:t>
      </w:r>
      <w:r w:rsidRPr="00351CCD">
        <w:rPr>
          <w:color w:val="000000" w:themeColor="text1"/>
          <w:szCs w:val="24"/>
        </w:rPr>
        <w:t xml:space="preserve">catch </w:t>
      </w:r>
      <w:r w:rsidR="006C6709">
        <w:rPr>
          <w:color w:val="000000" w:themeColor="text1"/>
          <w:szCs w:val="24"/>
        </w:rPr>
        <w:t>during the drought years of 2013-2016</w:t>
      </w:r>
      <w:r w:rsidRPr="00351CCD">
        <w:rPr>
          <w:color w:val="000000" w:themeColor="text1"/>
          <w:szCs w:val="24"/>
        </w:rPr>
        <w:t>.</w:t>
      </w:r>
      <w:r w:rsidR="006C6709">
        <w:rPr>
          <w:szCs w:val="24"/>
        </w:rPr>
        <w:t xml:space="preserve">  The</w:t>
      </w:r>
      <w:r w:rsidR="00351CCD" w:rsidRPr="00351CCD">
        <w:rPr>
          <w:color w:val="000000" w:themeColor="text1"/>
          <w:szCs w:val="24"/>
        </w:rPr>
        <w:t xml:space="preserve"> highest </w:t>
      </w:r>
      <w:r w:rsidR="006C6709">
        <w:rPr>
          <w:color w:val="000000" w:themeColor="text1"/>
          <w:szCs w:val="24"/>
        </w:rPr>
        <w:t>steelhead catches</w:t>
      </w:r>
      <w:r w:rsidR="00351CCD" w:rsidRPr="00351CCD">
        <w:rPr>
          <w:color w:val="000000" w:themeColor="text1"/>
          <w:szCs w:val="24"/>
        </w:rPr>
        <w:t xml:space="preserve"> </w:t>
      </w:r>
      <w:r w:rsidR="006C6709">
        <w:rPr>
          <w:color w:val="000000" w:themeColor="text1"/>
          <w:szCs w:val="24"/>
        </w:rPr>
        <w:t>have been during</w:t>
      </w:r>
      <w:r w:rsidR="00351CCD" w:rsidRPr="00351CCD">
        <w:rPr>
          <w:color w:val="000000" w:themeColor="text1"/>
          <w:szCs w:val="24"/>
        </w:rPr>
        <w:t xml:space="preserve"> wet years and the lowest catch</w:t>
      </w:r>
      <w:r w:rsidR="006C6709">
        <w:rPr>
          <w:color w:val="000000" w:themeColor="text1"/>
          <w:szCs w:val="24"/>
        </w:rPr>
        <w:t>es during dry years, suggesting a strong dependence on rainfall and streamflow patterns</w:t>
      </w:r>
      <w:r w:rsidR="00351CCD" w:rsidRPr="00351CCD">
        <w:rPr>
          <w:color w:val="000000" w:themeColor="text1"/>
          <w:szCs w:val="24"/>
        </w:rPr>
        <w:t>.</w:t>
      </w:r>
      <w:r w:rsidRPr="00351CCD">
        <w:rPr>
          <w:szCs w:val="24"/>
        </w:rPr>
        <w:t xml:space="preserve"> </w:t>
      </w:r>
      <w:r w:rsidR="006C6709">
        <w:rPr>
          <w:szCs w:val="24"/>
        </w:rPr>
        <w:t xml:space="preserve">Juvenile </w:t>
      </w:r>
      <w:r w:rsidRPr="00351CCD">
        <w:rPr>
          <w:szCs w:val="24"/>
        </w:rPr>
        <w:t>Chinook salmon</w:t>
      </w:r>
      <w:r w:rsidR="006C6709">
        <w:rPr>
          <w:szCs w:val="24"/>
        </w:rPr>
        <w:t xml:space="preserve"> population data do not show any apparent </w:t>
      </w:r>
      <w:r w:rsidRPr="00351CCD">
        <w:rPr>
          <w:szCs w:val="24"/>
        </w:rPr>
        <w:t xml:space="preserve">trends </w:t>
      </w:r>
      <w:r w:rsidR="006C6709">
        <w:rPr>
          <w:szCs w:val="24"/>
        </w:rPr>
        <w:t>since sampling began in 2009</w:t>
      </w:r>
      <w:r w:rsidRPr="00351CCD">
        <w:rPr>
          <w:szCs w:val="24"/>
        </w:rPr>
        <w:t>.  The salmon</w:t>
      </w:r>
      <w:r w:rsidR="00D13853" w:rsidRPr="00351CCD">
        <w:rPr>
          <w:szCs w:val="24"/>
        </w:rPr>
        <w:t xml:space="preserve"> population</w:t>
      </w:r>
      <w:r w:rsidRPr="00351CCD">
        <w:rPr>
          <w:szCs w:val="24"/>
        </w:rPr>
        <w:t xml:space="preserve"> in Napa</w:t>
      </w:r>
      <w:r w:rsidR="00D13853" w:rsidRPr="00351CCD">
        <w:rPr>
          <w:szCs w:val="24"/>
        </w:rPr>
        <w:t xml:space="preserve"> appears</w:t>
      </w:r>
      <w:r w:rsidRPr="00351CCD">
        <w:rPr>
          <w:szCs w:val="24"/>
        </w:rPr>
        <w:t xml:space="preserve"> to be small and opportunistic, with the highest</w:t>
      </w:r>
      <w:r w:rsidR="00D13853" w:rsidRPr="00351CCD">
        <w:rPr>
          <w:szCs w:val="24"/>
        </w:rPr>
        <w:t xml:space="preserve"> </w:t>
      </w:r>
      <w:r w:rsidR="006C6709">
        <w:rPr>
          <w:szCs w:val="24"/>
        </w:rPr>
        <w:t>spawning abundances</w:t>
      </w:r>
      <w:r w:rsidRPr="005449BC">
        <w:rPr>
          <w:szCs w:val="24"/>
        </w:rPr>
        <w:t xml:space="preserve"> occurring</w:t>
      </w:r>
      <w:r w:rsidR="00D13853" w:rsidRPr="005449BC">
        <w:rPr>
          <w:szCs w:val="24"/>
        </w:rPr>
        <w:t xml:space="preserve"> </w:t>
      </w:r>
      <w:r w:rsidR="00E91AE4" w:rsidRPr="005449BC">
        <w:rPr>
          <w:szCs w:val="24"/>
        </w:rPr>
        <w:t xml:space="preserve">during years with </w:t>
      </w:r>
      <w:r w:rsidR="006C6709">
        <w:rPr>
          <w:szCs w:val="24"/>
        </w:rPr>
        <w:t xml:space="preserve">adequate </w:t>
      </w:r>
      <w:r w:rsidR="00E91AE4" w:rsidRPr="005449BC">
        <w:rPr>
          <w:szCs w:val="24"/>
        </w:rPr>
        <w:t xml:space="preserve">rainfall </w:t>
      </w:r>
      <w:r w:rsidR="006C6709">
        <w:rPr>
          <w:szCs w:val="24"/>
        </w:rPr>
        <w:t>in fall and early winter</w:t>
      </w:r>
      <w:r w:rsidR="00E91AE4" w:rsidRPr="005449BC">
        <w:rPr>
          <w:szCs w:val="24"/>
        </w:rPr>
        <w:t>.</w:t>
      </w:r>
    </w:p>
    <w:p w:rsidR="00D13853" w:rsidRPr="00D13853" w:rsidRDefault="00D13853" w:rsidP="003747F0">
      <w:pPr>
        <w:pStyle w:val="ListParagraph"/>
        <w:spacing w:line="276" w:lineRule="auto"/>
        <w:ind w:left="0"/>
      </w:pPr>
      <w:r>
        <w:t xml:space="preserve"> </w:t>
      </w:r>
    </w:p>
    <w:p w:rsidR="00281D8F" w:rsidRPr="005449BC" w:rsidRDefault="00281D8F" w:rsidP="001C3C5F">
      <w:pPr>
        <w:pStyle w:val="Sub-Heading"/>
      </w:pPr>
      <w:r w:rsidRPr="005449BC">
        <w:t xml:space="preserve">What is the average size and </w:t>
      </w:r>
      <w:r w:rsidR="00083358" w:rsidRPr="005449BC">
        <w:t xml:space="preserve">condition of </w:t>
      </w:r>
      <w:r w:rsidR="003F0E72">
        <w:t xml:space="preserve">steelhead </w:t>
      </w:r>
      <w:r w:rsidR="00DF4CE9">
        <w:t>smolts leaving the</w:t>
      </w:r>
      <w:r w:rsidRPr="005449BC">
        <w:t xml:space="preserve"> watershed?</w:t>
      </w:r>
    </w:p>
    <w:p w:rsidR="005449BC" w:rsidRDefault="005449BC" w:rsidP="003747F0">
      <w:pPr>
        <w:pStyle w:val="ListParagraph"/>
        <w:spacing w:line="276" w:lineRule="auto"/>
        <w:ind w:left="0"/>
        <w:rPr>
          <w:color w:val="000000" w:themeColor="text1"/>
          <w:szCs w:val="24"/>
        </w:rPr>
      </w:pPr>
      <w:r w:rsidRPr="00F01372">
        <w:rPr>
          <w:color w:val="000000" w:themeColor="text1"/>
          <w:szCs w:val="24"/>
        </w:rPr>
        <w:t xml:space="preserve">Napa River steelhead smolts have been consistently large in all sampling years, with an average length of </w:t>
      </w:r>
      <w:r w:rsidR="007F1B2F">
        <w:rPr>
          <w:color w:val="000000" w:themeColor="text1"/>
          <w:szCs w:val="24"/>
        </w:rPr>
        <w:t>about 190</w:t>
      </w:r>
      <w:r w:rsidRPr="00F01372">
        <w:rPr>
          <w:color w:val="000000" w:themeColor="text1"/>
          <w:szCs w:val="24"/>
        </w:rPr>
        <w:t xml:space="preserve"> millimeters (7.</w:t>
      </w:r>
      <w:r w:rsidR="007F1B2F">
        <w:rPr>
          <w:color w:val="000000" w:themeColor="text1"/>
          <w:szCs w:val="24"/>
        </w:rPr>
        <w:t>5</w:t>
      </w:r>
      <w:r w:rsidRPr="00F01372">
        <w:rPr>
          <w:color w:val="000000" w:themeColor="text1"/>
          <w:szCs w:val="24"/>
        </w:rPr>
        <w:t xml:space="preserve"> inches).  </w:t>
      </w:r>
      <w:r w:rsidR="00913267" w:rsidRPr="00F01372">
        <w:rPr>
          <w:color w:val="000000" w:themeColor="text1"/>
          <w:szCs w:val="24"/>
        </w:rPr>
        <w:t>It is well</w:t>
      </w:r>
      <w:r w:rsidR="007F1B2F">
        <w:rPr>
          <w:color w:val="000000" w:themeColor="text1"/>
          <w:szCs w:val="24"/>
        </w:rPr>
        <w:t>-documented in the scientific literature</w:t>
      </w:r>
      <w:r w:rsidR="00913267" w:rsidRPr="00F01372">
        <w:rPr>
          <w:color w:val="000000" w:themeColor="text1"/>
          <w:szCs w:val="24"/>
        </w:rPr>
        <w:t xml:space="preserve"> that l</w:t>
      </w:r>
      <w:r w:rsidRPr="00F01372">
        <w:rPr>
          <w:color w:val="000000" w:themeColor="text1"/>
          <w:szCs w:val="24"/>
        </w:rPr>
        <w:t>arger</w:t>
      </w:r>
      <w:r w:rsidR="007F1B2F">
        <w:rPr>
          <w:color w:val="000000" w:themeColor="text1"/>
          <w:szCs w:val="24"/>
        </w:rPr>
        <w:t xml:space="preserve"> salmonid</w:t>
      </w:r>
      <w:r w:rsidRPr="00F01372">
        <w:rPr>
          <w:color w:val="000000" w:themeColor="text1"/>
          <w:szCs w:val="24"/>
        </w:rPr>
        <w:t xml:space="preserve"> </w:t>
      </w:r>
      <w:r w:rsidR="00913267" w:rsidRPr="00F01372">
        <w:rPr>
          <w:color w:val="000000" w:themeColor="text1"/>
          <w:szCs w:val="24"/>
        </w:rPr>
        <w:t>smolts have</w:t>
      </w:r>
      <w:r w:rsidRPr="00F01372">
        <w:rPr>
          <w:color w:val="000000" w:themeColor="text1"/>
          <w:szCs w:val="24"/>
        </w:rPr>
        <w:t xml:space="preserve"> a</w:t>
      </w:r>
      <w:r w:rsidR="00913267" w:rsidRPr="00F01372">
        <w:rPr>
          <w:color w:val="000000" w:themeColor="text1"/>
          <w:szCs w:val="24"/>
        </w:rPr>
        <w:t xml:space="preserve"> significant survival advantage in the ocean and return to spawn at much higher rates than smaller smolts.  Based on the size of our smolts and existing literature, we estimate ocean survival </w:t>
      </w:r>
      <w:r w:rsidR="007F1B2F">
        <w:rPr>
          <w:color w:val="000000" w:themeColor="text1"/>
          <w:szCs w:val="24"/>
        </w:rPr>
        <w:t>may be as high as</w:t>
      </w:r>
      <w:r w:rsidR="00913267" w:rsidRPr="00F01372">
        <w:rPr>
          <w:color w:val="000000" w:themeColor="text1"/>
          <w:szCs w:val="24"/>
        </w:rPr>
        <w:t xml:space="preserve"> 25%, meaning that perhaps one in </w:t>
      </w:r>
      <w:r w:rsidR="00312789">
        <w:rPr>
          <w:color w:val="000000" w:themeColor="text1"/>
          <w:szCs w:val="24"/>
        </w:rPr>
        <w:t xml:space="preserve">every </w:t>
      </w:r>
      <w:r w:rsidR="00913267" w:rsidRPr="00F01372">
        <w:rPr>
          <w:color w:val="000000" w:themeColor="text1"/>
          <w:szCs w:val="24"/>
        </w:rPr>
        <w:t xml:space="preserve">four smolts </w:t>
      </w:r>
      <w:r w:rsidR="00312789">
        <w:rPr>
          <w:color w:val="000000" w:themeColor="text1"/>
          <w:szCs w:val="24"/>
        </w:rPr>
        <w:t>returns to the Napa River as an</w:t>
      </w:r>
      <w:r w:rsidR="00913267" w:rsidRPr="00F01372">
        <w:rPr>
          <w:color w:val="000000" w:themeColor="text1"/>
          <w:szCs w:val="24"/>
        </w:rPr>
        <w:t xml:space="preserve"> adult.</w:t>
      </w:r>
    </w:p>
    <w:p w:rsidR="00312789" w:rsidRDefault="00312789" w:rsidP="003747F0">
      <w:pPr>
        <w:pStyle w:val="ListParagraph"/>
        <w:spacing w:line="276" w:lineRule="auto"/>
        <w:ind w:left="0"/>
        <w:rPr>
          <w:color w:val="000000" w:themeColor="text1"/>
          <w:szCs w:val="24"/>
        </w:rPr>
      </w:pPr>
    </w:p>
    <w:p w:rsidR="00083358" w:rsidRPr="00351CCD" w:rsidRDefault="00DF4CE9" w:rsidP="001C3C5F">
      <w:pPr>
        <w:pStyle w:val="Sub-Heading"/>
      </w:pPr>
      <w:r>
        <w:lastRenderedPageBreak/>
        <w:t>What are</w:t>
      </w:r>
      <w:r w:rsidR="00281D8F" w:rsidRPr="00913267">
        <w:t xml:space="preserve"> the origin</w:t>
      </w:r>
      <w:r>
        <w:t>s</w:t>
      </w:r>
      <w:r w:rsidR="00083358" w:rsidRPr="00913267">
        <w:t xml:space="preserve"> of steelhead and salmon</w:t>
      </w:r>
      <w:r w:rsidR="00281D8F" w:rsidRPr="00913267">
        <w:t xml:space="preserve"> in the Napa River</w:t>
      </w:r>
      <w:r w:rsidR="00913267" w:rsidRPr="00913267">
        <w:t>?</w:t>
      </w:r>
    </w:p>
    <w:p w:rsidR="00F01372" w:rsidRDefault="00904B18" w:rsidP="003747F0">
      <w:pPr>
        <w:pStyle w:val="ListParagraph"/>
        <w:spacing w:line="276" w:lineRule="auto"/>
        <w:ind w:left="0"/>
      </w:pPr>
      <w:r>
        <w:t>T</w:t>
      </w:r>
      <w:r w:rsidR="00F01372">
        <w:t xml:space="preserve">he Napa River steelhead population is </w:t>
      </w:r>
      <w:r>
        <w:t xml:space="preserve">entirely </w:t>
      </w:r>
      <w:r w:rsidR="00F01372">
        <w:t>wild and self-</w:t>
      </w:r>
      <w:r>
        <w:t xml:space="preserve">sustaining, since no artificial stocking efforts of hatchery-raised steelhead occurs in the watershed.  </w:t>
      </w:r>
      <w:r w:rsidR="00F01372">
        <w:t xml:space="preserve">The </w:t>
      </w:r>
      <w:r>
        <w:t xml:space="preserve">exact </w:t>
      </w:r>
      <w:r w:rsidR="00F01372">
        <w:t>origins of Chinook salmon in the watershed are not as well-</w:t>
      </w:r>
      <w:r w:rsidR="00DF4CE9">
        <w:t>known</w:t>
      </w:r>
      <w:r w:rsidR="00F01372">
        <w:t xml:space="preserve">, as described </w:t>
      </w:r>
      <w:r>
        <w:t>previously</w:t>
      </w:r>
      <w:r w:rsidR="00F01372">
        <w:t xml:space="preserve"> </w:t>
      </w:r>
      <w:r w:rsidR="00DF4CE9">
        <w:t>in</w:t>
      </w:r>
      <w:r w:rsidR="00F01372">
        <w:t xml:space="preserve"> the “Focus Species” section.  RCD is </w:t>
      </w:r>
      <w:r>
        <w:t xml:space="preserve">collaborating with CDFW and UC Davis </w:t>
      </w:r>
      <w:r w:rsidR="00F01372">
        <w:t>to</w:t>
      </w:r>
      <w:r w:rsidR="00B22D0C">
        <w:t xml:space="preserve"> use genetics and otolith analysis to</w:t>
      </w:r>
      <w:r w:rsidR="00F01372">
        <w:t xml:space="preserve"> determine </w:t>
      </w:r>
      <w:r w:rsidR="00B22D0C">
        <w:t>if t</w:t>
      </w:r>
      <w:r>
        <w:t xml:space="preserve">he </w:t>
      </w:r>
      <w:r w:rsidR="00F01372">
        <w:t xml:space="preserve">Chinook salmon </w:t>
      </w:r>
      <w:r>
        <w:t xml:space="preserve">we observe </w:t>
      </w:r>
      <w:r w:rsidR="00B22D0C">
        <w:t>in</w:t>
      </w:r>
      <w:r>
        <w:t xml:space="preserve"> the Napa River </w:t>
      </w:r>
      <w:r w:rsidR="003C6690">
        <w:t>watershed</w:t>
      </w:r>
      <w:r>
        <w:t xml:space="preserve"> </w:t>
      </w:r>
      <w:r w:rsidR="00B22D0C">
        <w:t xml:space="preserve">are strays from other </w:t>
      </w:r>
      <w:r w:rsidR="006A08EA">
        <w:t xml:space="preserve">river </w:t>
      </w:r>
      <w:r w:rsidR="00B22D0C">
        <w:t>systems or have established a local population.  This effort</w:t>
      </w:r>
      <w:r w:rsidR="003C6690">
        <w:t xml:space="preserve"> has proven difficult due to</w:t>
      </w:r>
      <w:r w:rsidR="00B22D0C">
        <w:t xml:space="preserve"> lack of funding and the relatively small number fish available to sample in any given year.</w:t>
      </w:r>
    </w:p>
    <w:p w:rsidR="002441DC" w:rsidRPr="00083358" w:rsidRDefault="002441DC" w:rsidP="003747F0">
      <w:pPr>
        <w:pStyle w:val="ListParagraph"/>
        <w:spacing w:line="276" w:lineRule="auto"/>
        <w:ind w:left="0"/>
      </w:pPr>
    </w:p>
    <w:p w:rsidR="00F01372" w:rsidRDefault="00281D8F" w:rsidP="001C3C5F">
      <w:pPr>
        <w:pStyle w:val="Sub-Heading"/>
      </w:pPr>
      <w:r w:rsidRPr="00F01372">
        <w:t>Are habitat</w:t>
      </w:r>
      <w:r w:rsidR="00083358" w:rsidRPr="00F01372">
        <w:t xml:space="preserve"> restoration</w:t>
      </w:r>
      <w:r w:rsidRPr="00F01372">
        <w:t xml:space="preserve"> efforts increasing steelhead and salmon </w:t>
      </w:r>
      <w:r w:rsidR="000202F5" w:rsidRPr="00F01372">
        <w:t>counts</w:t>
      </w:r>
      <w:r w:rsidRPr="00F01372">
        <w:t>?</w:t>
      </w:r>
    </w:p>
    <w:p w:rsidR="00DF4CE9" w:rsidRPr="00DF4CE9" w:rsidRDefault="00DF4CE9" w:rsidP="003747F0">
      <w:pPr>
        <w:pStyle w:val="ListParagraph"/>
        <w:spacing w:line="276" w:lineRule="auto"/>
        <w:ind w:left="0"/>
      </w:pPr>
      <w:r>
        <w:t xml:space="preserve">With </w:t>
      </w:r>
      <w:proofErr w:type="gramStart"/>
      <w:r>
        <w:t>sufficient</w:t>
      </w:r>
      <w:proofErr w:type="gramEnd"/>
      <w:r>
        <w:t xml:space="preserve"> tim</w:t>
      </w:r>
      <w:r w:rsidR="002441DC">
        <w:t>e (perhaps 15</w:t>
      </w:r>
      <w:r>
        <w:t xml:space="preserve">-20 years), we should be able to assess whether ongoing restoration efforts are affecting the number of steelhead and salmon smolts being produced.  Large-scale restoration </w:t>
      </w:r>
      <w:r w:rsidR="003C6690">
        <w:t>and fish passage barrier removal</w:t>
      </w:r>
      <w:r>
        <w:t xml:space="preserve"> </w:t>
      </w:r>
      <w:r w:rsidR="003C6690">
        <w:t xml:space="preserve">projects </w:t>
      </w:r>
      <w:r>
        <w:t>take time to achieve their intended ecological benefits</w:t>
      </w:r>
      <w:r w:rsidR="002441DC">
        <w:t>.  Based on this reality</w:t>
      </w:r>
      <w:r w:rsidR="003C6690">
        <w:t>,</w:t>
      </w:r>
      <w:r>
        <w:t xml:space="preserve"> we simply have not been monitoring long enoug</w:t>
      </w:r>
      <w:r w:rsidR="002441DC">
        <w:t>h to gauge the effects of these projects</w:t>
      </w:r>
      <w:r>
        <w:t xml:space="preserve"> on fish populations in a meaningful way.  </w:t>
      </w:r>
    </w:p>
    <w:p w:rsidR="00F01372" w:rsidRPr="00083358" w:rsidRDefault="00F01372" w:rsidP="003747F0">
      <w:pPr>
        <w:pStyle w:val="ListParagraph"/>
        <w:spacing w:line="276" w:lineRule="auto"/>
        <w:ind w:left="0"/>
      </w:pPr>
    </w:p>
    <w:p w:rsidR="00083358" w:rsidRDefault="00792EEF" w:rsidP="001C3C5F">
      <w:pPr>
        <w:pStyle w:val="Sub-Heading"/>
      </w:pPr>
      <w:r w:rsidRPr="00DF4CE9">
        <w:t xml:space="preserve">How </w:t>
      </w:r>
      <w:r w:rsidR="000B40D7">
        <w:t xml:space="preserve">does </w:t>
      </w:r>
      <w:r w:rsidR="002441DC">
        <w:t>drought affect</w:t>
      </w:r>
      <w:r w:rsidR="000202F5" w:rsidRPr="00DF4CE9">
        <w:t xml:space="preserve"> steelhead, </w:t>
      </w:r>
      <w:r w:rsidRPr="00DF4CE9">
        <w:t>salmon</w:t>
      </w:r>
      <w:r w:rsidR="000202F5" w:rsidRPr="00DF4CE9">
        <w:t>, and other native fishes</w:t>
      </w:r>
      <w:r w:rsidRPr="00DF4CE9">
        <w:t>?</w:t>
      </w:r>
    </w:p>
    <w:p w:rsidR="00DF4CE9" w:rsidRPr="00DF4CE9" w:rsidRDefault="00DF4CE9" w:rsidP="003747F0">
      <w:pPr>
        <w:pStyle w:val="ListParagraph"/>
        <w:spacing w:line="276" w:lineRule="auto"/>
        <w:ind w:left="0"/>
      </w:pPr>
      <w:r>
        <w:t xml:space="preserve">Drought conditions are especially hard on salmonids because </w:t>
      </w:r>
      <w:r w:rsidR="00312789">
        <w:t>they require</w:t>
      </w:r>
      <w:r>
        <w:t xml:space="preserve"> cool</w:t>
      </w:r>
      <w:r w:rsidR="00312789">
        <w:t>, well-oxygenated water</w:t>
      </w:r>
      <w:r>
        <w:t xml:space="preserve">.  </w:t>
      </w:r>
      <w:r w:rsidR="00312789">
        <w:t>From 2013-2016</w:t>
      </w:r>
      <w:r>
        <w:t xml:space="preserve"> we </w:t>
      </w:r>
      <w:r w:rsidR="00312789">
        <w:t>we observed</w:t>
      </w:r>
      <w:r>
        <w:t xml:space="preserve"> </w:t>
      </w:r>
      <w:r w:rsidR="00312789">
        <w:t>a notable decline in the</w:t>
      </w:r>
      <w:r>
        <w:t xml:space="preserve"> number of salmonids </w:t>
      </w:r>
      <w:r w:rsidR="00312789">
        <w:t>captured in</w:t>
      </w:r>
      <w:r>
        <w:t xml:space="preserve"> the rotary screw trap</w:t>
      </w:r>
      <w:r w:rsidR="00312789">
        <w:t xml:space="preserve">.  For steelhead, these declines </w:t>
      </w:r>
      <w:r>
        <w:t xml:space="preserve">suggest that the </w:t>
      </w:r>
      <w:r w:rsidR="00312789">
        <w:t>drought</w:t>
      </w:r>
      <w:r>
        <w:t xml:space="preserve"> reduced the</w:t>
      </w:r>
      <w:r w:rsidR="00312789">
        <w:t xml:space="preserve"> amount of</w:t>
      </w:r>
      <w:r>
        <w:t xml:space="preserve"> summer rearing habitat</w:t>
      </w:r>
      <w:r w:rsidR="00312789">
        <w:t xml:space="preserve"> available</w:t>
      </w:r>
      <w:r>
        <w:t xml:space="preserve"> and thus limited their production.</w:t>
      </w:r>
      <w:r w:rsidR="00312789">
        <w:t xml:space="preserve">  For Chinook, dry conditions in the fall during these same years completely prevented adults from migrating upstream to spawn.</w:t>
      </w:r>
      <w:r>
        <w:t xml:space="preserve">  Other native fishes are well-adapted to California’s warm dry summers and appear to </w:t>
      </w:r>
      <w:r w:rsidR="00312789">
        <w:t>have survived</w:t>
      </w:r>
      <w:r>
        <w:t xml:space="preserve"> the drought just fine.</w:t>
      </w:r>
    </w:p>
    <w:p w:rsidR="0038153B" w:rsidRDefault="0038153B" w:rsidP="003747F0">
      <w:pPr>
        <w:widowControl w:val="0"/>
        <w:spacing w:line="276" w:lineRule="auto"/>
        <w:rPr>
          <w:b/>
          <w:smallCaps/>
          <w:sz w:val="32"/>
          <w:szCs w:val="32"/>
        </w:rPr>
      </w:pPr>
    </w:p>
    <w:p w:rsidR="00B44A6D" w:rsidRPr="003F0E72" w:rsidRDefault="00B44A6D" w:rsidP="001C3C5F">
      <w:pPr>
        <w:pStyle w:val="Sub-Heading"/>
        <w:rPr>
          <w:smallCaps/>
          <w:sz w:val="32"/>
          <w:szCs w:val="32"/>
        </w:rPr>
      </w:pPr>
      <w:r w:rsidRPr="003F0E72">
        <w:t>How long has monitoring been done</w:t>
      </w:r>
      <w:r w:rsidR="002441DC" w:rsidRPr="003F0E72">
        <w:t>,</w:t>
      </w:r>
      <w:r w:rsidRPr="003F0E72">
        <w:t xml:space="preserve"> and how long should it continue?</w:t>
      </w:r>
    </w:p>
    <w:p w:rsidR="00B44A6D" w:rsidRDefault="00B44A6D" w:rsidP="003747F0">
      <w:pPr>
        <w:widowControl w:val="0"/>
        <w:spacing w:line="276" w:lineRule="auto"/>
      </w:pPr>
      <w:r>
        <w:t>The rotary screw trap has been operated</w:t>
      </w:r>
      <w:r w:rsidR="00D6425A">
        <w:t xml:space="preserve"> annually</w:t>
      </w:r>
      <w:r>
        <w:t xml:space="preserve"> in the same location since 2009.  Adult </w:t>
      </w:r>
      <w:r w:rsidR="00D6425A">
        <w:t xml:space="preserve">spawner </w:t>
      </w:r>
      <w:r>
        <w:t>surveys have</w:t>
      </w:r>
      <w:r w:rsidR="00904B18">
        <w:t xml:space="preserve"> not been</w:t>
      </w:r>
      <w:r>
        <w:t xml:space="preserve"> conducted </w:t>
      </w:r>
      <w:r w:rsidR="001C3C5F">
        <w:t>consistently, but regular surveys have been made since 2003 in</w:t>
      </w:r>
      <w:r>
        <w:t xml:space="preserve"> </w:t>
      </w:r>
      <w:r w:rsidR="00D6425A">
        <w:t>several restoration</w:t>
      </w:r>
      <w:r>
        <w:t xml:space="preserve"> reaches of the Napa River.  Other monitoring has been </w:t>
      </w:r>
      <w:r w:rsidR="001C3C5F">
        <w:t>completed</w:t>
      </w:r>
      <w:r>
        <w:t xml:space="preserve"> opportunistically as funding was available over shorter time</w:t>
      </w:r>
      <w:r w:rsidR="001C3C5F">
        <w:t xml:space="preserve"> periods</w:t>
      </w:r>
      <w:r>
        <w:t xml:space="preserve"> and in various locations throughout the watershed.</w:t>
      </w:r>
    </w:p>
    <w:p w:rsidR="00B44A6D" w:rsidRDefault="00B44A6D" w:rsidP="003747F0">
      <w:pPr>
        <w:widowControl w:val="0"/>
        <w:spacing w:line="276" w:lineRule="auto"/>
      </w:pPr>
    </w:p>
    <w:p w:rsidR="00D6425A" w:rsidRDefault="00B44A6D" w:rsidP="003747F0">
      <w:pPr>
        <w:widowControl w:val="0"/>
        <w:spacing w:line="276" w:lineRule="auto"/>
      </w:pPr>
      <w:r>
        <w:t>Ideally, fish monitoring should be conducted with approximately the same level of effort every year for</w:t>
      </w:r>
      <w:r w:rsidR="000202F5">
        <w:t xml:space="preserve"> at least three to four </w:t>
      </w:r>
      <w:proofErr w:type="gramStart"/>
      <w:r w:rsidR="000202F5">
        <w:t>life-cy</w:t>
      </w:r>
      <w:r>
        <w:t>cles</w:t>
      </w:r>
      <w:proofErr w:type="gramEnd"/>
      <w:r>
        <w:t xml:space="preserve"> of the target species.  For steelhead and salmon, which live an average of four to six years, this means that monitoring for approximately 20 years would provide </w:t>
      </w:r>
      <w:proofErr w:type="gramStart"/>
      <w:r>
        <w:t>sufficient</w:t>
      </w:r>
      <w:proofErr w:type="gramEnd"/>
      <w:r>
        <w:t xml:space="preserve"> data to determine their </w:t>
      </w:r>
      <w:r w:rsidR="001C3C5F">
        <w:t xml:space="preserve">population </w:t>
      </w:r>
      <w:r>
        <w:t>status</w:t>
      </w:r>
      <w:r w:rsidR="001C3C5F">
        <w:t xml:space="preserve"> and trends</w:t>
      </w:r>
      <w:r>
        <w:t>.  Long-term fish count data are extremely limited</w:t>
      </w:r>
      <w:r w:rsidR="00D31738">
        <w:t xml:space="preserve"> for streams in th</w:t>
      </w:r>
      <w:r w:rsidR="001C3C5F">
        <w:t>e bay area</w:t>
      </w:r>
      <w:r>
        <w:t xml:space="preserve">; therefore, the longer this type of monitoring is </w:t>
      </w:r>
      <w:r w:rsidR="001C3C5F">
        <w:t>continued</w:t>
      </w:r>
      <w:r>
        <w:t xml:space="preserve">, the more valuable it becomes. </w:t>
      </w:r>
    </w:p>
    <w:p w:rsidR="00D6425A" w:rsidRDefault="00D6425A" w:rsidP="003747F0"/>
    <w:p w:rsidR="00312789" w:rsidRDefault="00312789" w:rsidP="001C3C5F">
      <w:pPr>
        <w:pStyle w:val="Sub-Heading"/>
      </w:pPr>
    </w:p>
    <w:p w:rsidR="00083358" w:rsidRPr="00083358" w:rsidRDefault="00D31738" w:rsidP="001C3C5F">
      <w:pPr>
        <w:pStyle w:val="Sub-Heading"/>
      </w:pPr>
      <w:r>
        <w:lastRenderedPageBreak/>
        <w:t>How much does monitoring</w:t>
      </w:r>
      <w:r w:rsidR="00083358" w:rsidRPr="00083358">
        <w:t xml:space="preserve"> cost</w:t>
      </w:r>
      <w:r w:rsidR="004C226D">
        <w:t xml:space="preserve"> and who pays for it</w:t>
      </w:r>
      <w:r w:rsidR="00083358" w:rsidRPr="00083358">
        <w:t>?</w:t>
      </w:r>
    </w:p>
    <w:p w:rsidR="0038153B" w:rsidRDefault="004C226D" w:rsidP="003747F0">
      <w:pPr>
        <w:widowControl w:val="0"/>
        <w:spacing w:line="276" w:lineRule="auto"/>
        <w:rPr>
          <w:rFonts w:ascii="Calibri" w:eastAsia="Calibri" w:hAnsi="Calibri"/>
          <w:sz w:val="22"/>
          <w:szCs w:val="22"/>
        </w:rPr>
      </w:pPr>
      <w:r w:rsidRPr="004C226D">
        <w:t>Funding</w:t>
      </w:r>
      <w:r>
        <w:t xml:space="preserve"> for fish monitoring has come from a number of sources including the California Department of Fish and Wildlife, NOAA’s National Marine Fisheries Service, the California </w:t>
      </w:r>
      <w:r w:rsidRPr="00031192">
        <w:rPr>
          <w:szCs w:val="24"/>
        </w:rPr>
        <w:t xml:space="preserve">Coastal Conservancy, </w:t>
      </w:r>
      <w:r w:rsidR="009F6BA7" w:rsidRPr="00031192">
        <w:rPr>
          <w:szCs w:val="24"/>
        </w:rPr>
        <w:t xml:space="preserve">California Department of Water Resources, </w:t>
      </w:r>
      <w:r w:rsidRPr="00031192">
        <w:rPr>
          <w:szCs w:val="24"/>
        </w:rPr>
        <w:t xml:space="preserve">the County of Napa, </w:t>
      </w:r>
      <w:r w:rsidRPr="00031192">
        <w:rPr>
          <w:rFonts w:ascii="Calibri" w:eastAsia="Calibri" w:hAnsi="Calibri"/>
          <w:szCs w:val="24"/>
        </w:rPr>
        <w:t>The Peter A. &amp; Vernice H. Gasser Foundation, Napa River Steelhead, the Napa County Wildlife Conservation Commission, Napa Valley Vintners, and donations from individuals.</w:t>
      </w:r>
    </w:p>
    <w:p w:rsidR="004C226D" w:rsidRPr="00893DAC" w:rsidRDefault="004C226D" w:rsidP="003747F0">
      <w:pPr>
        <w:widowControl w:val="0"/>
        <w:spacing w:line="276" w:lineRule="auto"/>
      </w:pPr>
    </w:p>
    <w:p w:rsidR="00893DAC" w:rsidRDefault="004C226D" w:rsidP="003747F0">
      <w:pPr>
        <w:widowControl w:val="0"/>
        <w:spacing w:line="276" w:lineRule="auto"/>
      </w:pPr>
      <w:r w:rsidRPr="00893DAC">
        <w:t>The cost to implement the</w:t>
      </w:r>
      <w:r w:rsidR="001C3C5F">
        <w:t xml:space="preserve"> current</w:t>
      </w:r>
      <w:r w:rsidRPr="00893DAC">
        <w:t xml:space="preserve"> fish monitoring program varies from year to year based on funding availability and whether natural environmental conditions (e.g. rainfall and streamflow patterns) are favorable for surveying.  </w:t>
      </w:r>
      <w:r w:rsidR="004004F5">
        <w:t>The t</w:t>
      </w:r>
      <w:r w:rsidRPr="00893DAC">
        <w:t xml:space="preserve">otal </w:t>
      </w:r>
      <w:r w:rsidR="004004F5">
        <w:t>annual program cost is</w:t>
      </w:r>
      <w:r w:rsidRPr="00893DAC">
        <w:t xml:space="preserve"> $</w:t>
      </w:r>
      <w:r w:rsidR="00747A76">
        <w:t>50,000 to $75</w:t>
      </w:r>
      <w:r w:rsidRPr="00893DAC">
        <w:t>,000</w:t>
      </w:r>
      <w:r w:rsidR="004004F5">
        <w:t xml:space="preserve">, </w:t>
      </w:r>
      <w:r w:rsidRPr="00893DAC">
        <w:t>depending</w:t>
      </w:r>
      <w:r w:rsidR="00893DAC" w:rsidRPr="00893DAC">
        <w:t xml:space="preserve"> on the </w:t>
      </w:r>
      <w:r w:rsidR="004004F5">
        <w:t>length</w:t>
      </w:r>
      <w:r w:rsidR="00893DAC" w:rsidRPr="00893DAC">
        <w:t xml:space="preserve"> of the </w:t>
      </w:r>
      <w:r w:rsidR="004004F5">
        <w:t>rotary screw trap</w:t>
      </w:r>
      <w:r w:rsidR="00893DAC" w:rsidRPr="00893DAC">
        <w:t xml:space="preserve"> season and number of </w:t>
      </w:r>
      <w:r w:rsidR="004004F5">
        <w:t xml:space="preserve">spawner </w:t>
      </w:r>
      <w:r w:rsidR="00893DAC" w:rsidRPr="00893DAC">
        <w:t>surveys conducted.  Approximately 10-20% of th</w:t>
      </w:r>
      <w:r w:rsidR="004004F5">
        <w:t>e</w:t>
      </w:r>
      <w:r w:rsidR="00893DAC" w:rsidRPr="00893DAC">
        <w:t xml:space="preserve"> total </w:t>
      </w:r>
      <w:r w:rsidR="004004F5">
        <w:t>cost is</w:t>
      </w:r>
      <w:r w:rsidR="00747A76">
        <w:t xml:space="preserve"> provided </w:t>
      </w:r>
      <w:r w:rsidR="00893DAC" w:rsidRPr="00893DAC">
        <w:t xml:space="preserve">by in-kind </w:t>
      </w:r>
      <w:r w:rsidR="00747A76">
        <w:t xml:space="preserve">donations of time and </w:t>
      </w:r>
      <w:r w:rsidR="00893DAC" w:rsidRPr="00893DAC">
        <w:t>services from volunteers and project partners.</w:t>
      </w:r>
    </w:p>
    <w:p w:rsidR="004C226D" w:rsidRPr="004C226D" w:rsidRDefault="004C226D" w:rsidP="003747F0">
      <w:pPr>
        <w:widowControl w:val="0"/>
        <w:spacing w:line="276" w:lineRule="auto"/>
      </w:pPr>
      <w:r w:rsidRPr="00893DAC">
        <w:t xml:space="preserve"> </w:t>
      </w:r>
    </w:p>
    <w:p w:rsidR="00083358" w:rsidRDefault="00083358" w:rsidP="003747F0">
      <w:pPr>
        <w:spacing w:line="259" w:lineRule="auto"/>
        <w:rPr>
          <w:rFonts w:ascii="Calibri" w:eastAsia="Calibri" w:hAnsi="Calibri"/>
          <w:szCs w:val="24"/>
        </w:rPr>
      </w:pPr>
      <w:r w:rsidRPr="00083358">
        <w:rPr>
          <w:rFonts w:ascii="Calibri" w:eastAsia="Calibri" w:hAnsi="Calibri"/>
          <w:b/>
          <w:i/>
          <w:szCs w:val="24"/>
        </w:rPr>
        <w:t>Who is involved?</w:t>
      </w:r>
    </w:p>
    <w:p w:rsidR="000A0E8B" w:rsidRDefault="00893DAC" w:rsidP="003747F0">
      <w:pPr>
        <w:spacing w:line="276" w:lineRule="auto"/>
        <w:rPr>
          <w:rFonts w:ascii="Calibri" w:eastAsia="Calibri" w:hAnsi="Calibri"/>
          <w:szCs w:val="24"/>
        </w:rPr>
      </w:pPr>
      <w:r>
        <w:rPr>
          <w:rFonts w:ascii="Calibri" w:eastAsia="Calibri" w:hAnsi="Calibri"/>
          <w:szCs w:val="24"/>
        </w:rPr>
        <w:t>The Napa RCD coordinates and runs the program with volunteer assistance from local citizens</w:t>
      </w:r>
      <w:r w:rsidR="001C3C5F">
        <w:rPr>
          <w:rFonts w:ascii="Calibri" w:eastAsia="Calibri" w:hAnsi="Calibri"/>
          <w:szCs w:val="24"/>
        </w:rPr>
        <w:t>.</w:t>
      </w:r>
      <w:r>
        <w:rPr>
          <w:rFonts w:ascii="Calibri" w:eastAsia="Calibri" w:hAnsi="Calibri"/>
          <w:szCs w:val="24"/>
        </w:rPr>
        <w:t xml:space="preserve">  Other project partners include Treasury Wine Estates, wh</w:t>
      </w:r>
      <w:r w:rsidR="001C3C5F">
        <w:rPr>
          <w:rFonts w:ascii="Calibri" w:eastAsia="Calibri" w:hAnsi="Calibri"/>
          <w:szCs w:val="24"/>
        </w:rPr>
        <w:t>ich</w:t>
      </w:r>
      <w:r>
        <w:rPr>
          <w:rFonts w:ascii="Calibri" w:eastAsia="Calibri" w:hAnsi="Calibri"/>
          <w:szCs w:val="24"/>
        </w:rPr>
        <w:t xml:space="preserve"> provides RCD with </w:t>
      </w:r>
      <w:r w:rsidR="001C3C5F">
        <w:rPr>
          <w:rFonts w:ascii="Calibri" w:eastAsia="Calibri" w:hAnsi="Calibri"/>
          <w:szCs w:val="24"/>
        </w:rPr>
        <w:t>river</w:t>
      </w:r>
      <w:r>
        <w:rPr>
          <w:rFonts w:ascii="Calibri" w:eastAsia="Calibri" w:hAnsi="Calibri"/>
          <w:szCs w:val="24"/>
        </w:rPr>
        <w:t xml:space="preserve"> access and logistical assistance, and the Napa County Flood Control and Water Conservation District, wh</w:t>
      </w:r>
      <w:r w:rsidR="001C3C5F">
        <w:rPr>
          <w:rFonts w:ascii="Calibri" w:eastAsia="Calibri" w:hAnsi="Calibri"/>
          <w:szCs w:val="24"/>
        </w:rPr>
        <w:t>ich</w:t>
      </w:r>
      <w:r>
        <w:rPr>
          <w:rFonts w:ascii="Calibri" w:eastAsia="Calibri" w:hAnsi="Calibri"/>
          <w:szCs w:val="24"/>
        </w:rPr>
        <w:t xml:space="preserve"> assist</w:t>
      </w:r>
      <w:r w:rsidR="000A0E8B">
        <w:rPr>
          <w:rFonts w:ascii="Calibri" w:eastAsia="Calibri" w:hAnsi="Calibri"/>
          <w:szCs w:val="24"/>
        </w:rPr>
        <w:t>s</w:t>
      </w:r>
      <w:r>
        <w:rPr>
          <w:rFonts w:ascii="Calibri" w:eastAsia="Calibri" w:hAnsi="Calibri"/>
          <w:szCs w:val="24"/>
        </w:rPr>
        <w:t xml:space="preserve"> with landowner access.  </w:t>
      </w:r>
      <w:proofErr w:type="gramStart"/>
      <w:r>
        <w:rPr>
          <w:rFonts w:ascii="Calibri" w:eastAsia="Calibri" w:hAnsi="Calibri"/>
          <w:szCs w:val="24"/>
        </w:rPr>
        <w:t>All of</w:t>
      </w:r>
      <w:proofErr w:type="gramEnd"/>
      <w:r>
        <w:rPr>
          <w:rFonts w:ascii="Calibri" w:eastAsia="Calibri" w:hAnsi="Calibri"/>
          <w:szCs w:val="24"/>
        </w:rPr>
        <w:t xml:space="preserve"> the funders listed above are also</w:t>
      </w:r>
      <w:bookmarkEnd w:id="0"/>
      <w:r w:rsidR="000A0E8B">
        <w:rPr>
          <w:rFonts w:ascii="Calibri" w:eastAsia="Calibri" w:hAnsi="Calibri"/>
          <w:szCs w:val="24"/>
        </w:rPr>
        <w:t xml:space="preserve"> project partners and have greatly helped develop and shape the program over the years.</w:t>
      </w:r>
    </w:p>
    <w:p w:rsidR="00A347C3" w:rsidRDefault="00A347C3" w:rsidP="00A347C3">
      <w:pPr>
        <w:spacing w:line="276" w:lineRule="auto"/>
        <w:rPr>
          <w:rFonts w:eastAsia="Arial Unicode MS"/>
        </w:rPr>
      </w:pPr>
    </w:p>
    <w:p w:rsidR="00A347C3" w:rsidRPr="00A347C3" w:rsidRDefault="00A347C3" w:rsidP="00A347C3">
      <w:pPr>
        <w:spacing w:line="276" w:lineRule="auto"/>
        <w:rPr>
          <w:rFonts w:eastAsiaTheme="minorEastAsia"/>
          <w:b/>
          <w:i/>
          <w:noProof/>
          <w:szCs w:val="24"/>
        </w:rPr>
      </w:pPr>
      <w:r w:rsidRPr="00A347C3">
        <w:rPr>
          <w:rFonts w:eastAsiaTheme="minorEastAsia"/>
          <w:b/>
          <w:i/>
          <w:noProof/>
          <w:szCs w:val="24"/>
        </w:rPr>
        <w:t>Literature Cited</w:t>
      </w:r>
    </w:p>
    <w:p w:rsidR="00A347C3" w:rsidRDefault="00A347C3" w:rsidP="00EE58F7">
      <w:pPr>
        <w:widowControl w:val="0"/>
        <w:rPr>
          <w:rFonts w:cs="TimesNewRomanPSMT"/>
          <w:sz w:val="20"/>
        </w:rPr>
      </w:pPr>
      <w:r w:rsidRPr="00E112B0">
        <w:rPr>
          <w:rFonts w:cs="TimesNewRomanPSMT"/>
          <w:sz w:val="20"/>
        </w:rPr>
        <w:t>Garza</w:t>
      </w:r>
      <w:r>
        <w:rPr>
          <w:rFonts w:cs="TimesNewRomanPSMT"/>
          <w:sz w:val="20"/>
        </w:rPr>
        <w:t xml:space="preserve">, J.C., and E.D. </w:t>
      </w:r>
      <w:proofErr w:type="spellStart"/>
      <w:r>
        <w:rPr>
          <w:rFonts w:cs="TimesNewRomanPSMT"/>
          <w:sz w:val="20"/>
        </w:rPr>
        <w:t>Crandal</w:t>
      </w:r>
      <w:proofErr w:type="spellEnd"/>
      <w:r>
        <w:rPr>
          <w:rFonts w:cs="TimesNewRomanPSMT"/>
          <w:sz w:val="20"/>
        </w:rPr>
        <w:t xml:space="preserve">.  </w:t>
      </w:r>
      <w:r w:rsidRPr="00E112B0">
        <w:rPr>
          <w:rFonts w:cs="TimesNewRomanPSMT"/>
          <w:sz w:val="20"/>
        </w:rPr>
        <w:t xml:space="preserve">2013.  Genetic Analysis of Chinook Salmon from the Napa River, California. </w:t>
      </w:r>
      <w:r>
        <w:rPr>
          <w:rFonts w:cs="TimesNewRomanPSMT"/>
          <w:sz w:val="20"/>
        </w:rPr>
        <w:t xml:space="preserve"> </w:t>
      </w:r>
      <w:r w:rsidRPr="00E112B0">
        <w:rPr>
          <w:rFonts w:cs="TimesNewRomanPSMT"/>
          <w:sz w:val="20"/>
        </w:rPr>
        <w:t>Fisheries Ecology Division Southwest Fisheries Science Center and the Institute of Marine Sciences, University of California, Santa Cruz.</w:t>
      </w:r>
    </w:p>
    <w:p w:rsidR="00A347C3" w:rsidRDefault="00A347C3" w:rsidP="00EE58F7">
      <w:pPr>
        <w:widowControl w:val="0"/>
        <w:rPr>
          <w:rFonts w:cs="TimesNewRomanPSMT"/>
          <w:sz w:val="20"/>
        </w:rPr>
      </w:pPr>
    </w:p>
    <w:p w:rsidR="00A347C3" w:rsidRPr="00A347C3" w:rsidRDefault="00A347C3" w:rsidP="00A347C3">
      <w:pPr>
        <w:rPr>
          <w:sz w:val="20"/>
        </w:rPr>
      </w:pPr>
      <w:r w:rsidRPr="00E112B0">
        <w:rPr>
          <w:sz w:val="20"/>
        </w:rPr>
        <w:t>Leidy</w:t>
      </w:r>
      <w:r>
        <w:rPr>
          <w:sz w:val="20"/>
        </w:rPr>
        <w:t>,</w:t>
      </w:r>
      <w:r w:rsidRPr="00E112B0">
        <w:rPr>
          <w:sz w:val="20"/>
        </w:rPr>
        <w:t xml:space="preserve"> R</w:t>
      </w:r>
      <w:r>
        <w:rPr>
          <w:sz w:val="20"/>
        </w:rPr>
        <w:t>.</w:t>
      </w:r>
      <w:r w:rsidRPr="00E112B0">
        <w:rPr>
          <w:sz w:val="20"/>
        </w:rPr>
        <w:t>A</w:t>
      </w:r>
      <w:r>
        <w:rPr>
          <w:sz w:val="20"/>
        </w:rPr>
        <w:t>.</w:t>
      </w:r>
      <w:r w:rsidRPr="00E112B0">
        <w:rPr>
          <w:sz w:val="20"/>
        </w:rPr>
        <w:t xml:space="preserve">, </w:t>
      </w:r>
      <w:r>
        <w:rPr>
          <w:sz w:val="20"/>
        </w:rPr>
        <w:t xml:space="preserve">G.S. </w:t>
      </w:r>
      <w:r w:rsidRPr="00E112B0">
        <w:rPr>
          <w:sz w:val="20"/>
        </w:rPr>
        <w:t>Becker</w:t>
      </w:r>
      <w:r>
        <w:rPr>
          <w:sz w:val="20"/>
        </w:rPr>
        <w:t>, and B.N.</w:t>
      </w:r>
      <w:r w:rsidRPr="00E112B0">
        <w:rPr>
          <w:sz w:val="20"/>
        </w:rPr>
        <w:t xml:space="preserve"> Harvey. </w:t>
      </w:r>
      <w:r>
        <w:rPr>
          <w:sz w:val="20"/>
        </w:rPr>
        <w:t xml:space="preserve"> </w:t>
      </w:r>
      <w:r w:rsidRPr="00E112B0">
        <w:rPr>
          <w:sz w:val="20"/>
        </w:rPr>
        <w:t>2005.</w:t>
      </w:r>
      <w:r>
        <w:rPr>
          <w:sz w:val="20"/>
        </w:rPr>
        <w:t xml:space="preserve"> </w:t>
      </w:r>
      <w:r w:rsidRPr="00E112B0">
        <w:rPr>
          <w:sz w:val="20"/>
        </w:rPr>
        <w:t xml:space="preserve"> Historical distribution and current status of steelhead/rainbow trout (Oncorhynchus mykiss) in streams of the San Francisco Estuary, California.</w:t>
      </w:r>
      <w:r>
        <w:rPr>
          <w:sz w:val="20"/>
        </w:rPr>
        <w:t xml:space="preserve">  </w:t>
      </w:r>
      <w:r w:rsidRPr="00E112B0">
        <w:rPr>
          <w:sz w:val="20"/>
        </w:rPr>
        <w:t>Center for Ecosystem Managem</w:t>
      </w:r>
      <w:r>
        <w:rPr>
          <w:sz w:val="20"/>
        </w:rPr>
        <w:t>ent and Restoration, Oakland, California</w:t>
      </w:r>
      <w:r w:rsidRPr="00E112B0">
        <w:rPr>
          <w:sz w:val="20"/>
        </w:rPr>
        <w:t>.</w:t>
      </w:r>
    </w:p>
    <w:p w:rsidR="00A347C3" w:rsidRDefault="00A347C3" w:rsidP="00EE58F7">
      <w:pPr>
        <w:widowControl w:val="0"/>
        <w:rPr>
          <w:b/>
          <w:smallCaps/>
          <w:szCs w:val="24"/>
          <w:highlight w:val="yellow"/>
        </w:rPr>
      </w:pPr>
    </w:p>
    <w:p w:rsidR="00A347C3" w:rsidRDefault="00A347C3" w:rsidP="00EE58F7">
      <w:pPr>
        <w:widowControl w:val="0"/>
        <w:rPr>
          <w:b/>
          <w:smallCaps/>
          <w:szCs w:val="24"/>
          <w:highlight w:val="yellow"/>
        </w:rPr>
      </w:pPr>
      <w:r w:rsidRPr="00E112B0">
        <w:rPr>
          <w:sz w:val="20"/>
        </w:rPr>
        <w:t xml:space="preserve">Stillwater Sciences and </w:t>
      </w:r>
      <w:r>
        <w:rPr>
          <w:sz w:val="20"/>
        </w:rPr>
        <w:t xml:space="preserve">W.E. </w:t>
      </w:r>
      <w:r w:rsidRPr="00E112B0">
        <w:rPr>
          <w:sz w:val="20"/>
        </w:rPr>
        <w:t>Dietrich.</w:t>
      </w:r>
      <w:r>
        <w:rPr>
          <w:sz w:val="20"/>
        </w:rPr>
        <w:t xml:space="preserve"> </w:t>
      </w:r>
      <w:r w:rsidRPr="00E112B0">
        <w:rPr>
          <w:sz w:val="20"/>
        </w:rPr>
        <w:t xml:space="preserve"> 2002.</w:t>
      </w:r>
      <w:r>
        <w:rPr>
          <w:sz w:val="20"/>
        </w:rPr>
        <w:t xml:space="preserve"> </w:t>
      </w:r>
      <w:r w:rsidRPr="00E112B0">
        <w:rPr>
          <w:sz w:val="20"/>
        </w:rPr>
        <w:t xml:space="preserve"> Napa River basin limiting factors analysis.</w:t>
      </w:r>
      <w:r>
        <w:rPr>
          <w:sz w:val="20"/>
        </w:rPr>
        <w:t xml:space="preserve"> </w:t>
      </w:r>
      <w:r w:rsidRPr="00E112B0">
        <w:rPr>
          <w:sz w:val="20"/>
        </w:rPr>
        <w:t xml:space="preserve"> Technical report.  Prepared by Stillwater Sciences and W. E. Dietrich, Berkeley, California for the San Francisco Regional Water Quality Control Board and California State Coastal Conservancy.</w:t>
      </w:r>
    </w:p>
    <w:p w:rsidR="005C67B3" w:rsidRDefault="005C67B3" w:rsidP="00EE58F7">
      <w:pPr>
        <w:widowControl w:val="0"/>
        <w:rPr>
          <w:b/>
          <w:smallCaps/>
          <w:szCs w:val="24"/>
          <w:highlight w:val="yellow"/>
        </w:rPr>
      </w:pPr>
    </w:p>
    <w:p w:rsidR="00DB32A9" w:rsidRDefault="00DB32A9" w:rsidP="00DB32A9">
      <w:pPr>
        <w:pStyle w:val="Sub-Heading"/>
        <w:spacing w:line="276" w:lineRule="auto"/>
        <w:rPr>
          <w:rFonts w:asciiTheme="minorHAnsi" w:hAnsiTheme="minorHAnsi"/>
        </w:rPr>
      </w:pPr>
      <w:r w:rsidRPr="00DB32A9">
        <w:rPr>
          <w:rFonts w:asciiTheme="minorHAnsi" w:hAnsiTheme="minorHAnsi"/>
        </w:rPr>
        <w:t>Further Information</w:t>
      </w:r>
    </w:p>
    <w:p w:rsidR="00DB32A9" w:rsidRDefault="00DB32A9" w:rsidP="00DB32A9">
      <w:pPr>
        <w:pStyle w:val="Sub-Heading"/>
        <w:spacing w:line="276" w:lineRule="auto"/>
        <w:rPr>
          <w:rFonts w:asciiTheme="minorHAnsi" w:hAnsiTheme="minorHAnsi"/>
          <w:b w:val="0"/>
          <w:i w:val="0"/>
        </w:rPr>
      </w:pPr>
      <w:r>
        <w:rPr>
          <w:rFonts w:asciiTheme="minorHAnsi" w:hAnsiTheme="minorHAnsi"/>
          <w:b w:val="0"/>
          <w:i w:val="0"/>
        </w:rPr>
        <w:t>For additional information on the RCD’s fish monitoring program, please</w:t>
      </w:r>
      <w:r w:rsidR="00A347C3">
        <w:rPr>
          <w:rFonts w:asciiTheme="minorHAnsi" w:hAnsiTheme="minorHAnsi"/>
          <w:b w:val="0"/>
          <w:i w:val="0"/>
        </w:rPr>
        <w:t xml:space="preserve"> visit</w:t>
      </w:r>
      <w:r>
        <w:rPr>
          <w:rFonts w:asciiTheme="minorHAnsi" w:hAnsiTheme="minorHAnsi"/>
          <w:b w:val="0"/>
          <w:i w:val="0"/>
        </w:rPr>
        <w:t xml:space="preserve"> </w:t>
      </w:r>
      <w:r w:rsidR="00A347C3">
        <w:rPr>
          <w:rFonts w:asciiTheme="minorHAnsi" w:hAnsiTheme="minorHAnsi"/>
          <w:b w:val="0"/>
          <w:i w:val="0"/>
        </w:rPr>
        <w:t xml:space="preserve">the RCD’s website at </w:t>
      </w:r>
      <w:hyperlink r:id="rId21" w:history="1">
        <w:r w:rsidR="00A347C3" w:rsidRPr="0042544E">
          <w:rPr>
            <w:rStyle w:val="Hyperlink"/>
            <w:rFonts w:asciiTheme="minorHAnsi" w:hAnsiTheme="minorHAnsi"/>
            <w:b w:val="0"/>
            <w:i w:val="0"/>
          </w:rPr>
          <w:t>www.naparcd.org</w:t>
        </w:r>
      </w:hyperlink>
      <w:r w:rsidR="00A347C3">
        <w:rPr>
          <w:rFonts w:asciiTheme="minorHAnsi" w:hAnsiTheme="minorHAnsi"/>
          <w:b w:val="0"/>
          <w:i w:val="0"/>
        </w:rPr>
        <w:t xml:space="preserve"> or </w:t>
      </w:r>
      <w:r>
        <w:rPr>
          <w:rFonts w:asciiTheme="minorHAnsi" w:hAnsiTheme="minorHAnsi"/>
          <w:b w:val="0"/>
          <w:i w:val="0"/>
        </w:rPr>
        <w:t>contact:</w:t>
      </w:r>
    </w:p>
    <w:p w:rsidR="00DB32A9" w:rsidRPr="00DB32A9" w:rsidRDefault="00DB32A9" w:rsidP="00312789">
      <w:pPr>
        <w:pStyle w:val="Sub-Heading"/>
        <w:spacing w:line="276" w:lineRule="auto"/>
        <w:ind w:left="720"/>
        <w:rPr>
          <w:rFonts w:asciiTheme="minorHAnsi" w:hAnsiTheme="minorHAnsi"/>
          <w:b w:val="0"/>
          <w:i w:val="0"/>
        </w:rPr>
      </w:pPr>
      <w:r w:rsidRPr="00DB32A9">
        <w:rPr>
          <w:rFonts w:asciiTheme="minorHAnsi" w:hAnsiTheme="minorHAnsi"/>
          <w:b w:val="0"/>
          <w:i w:val="0"/>
        </w:rPr>
        <w:t>Jonathan Koehler</w:t>
      </w:r>
    </w:p>
    <w:p w:rsidR="00DB32A9" w:rsidRPr="00DB32A9" w:rsidRDefault="00DB32A9" w:rsidP="00312789">
      <w:pPr>
        <w:pStyle w:val="Sub-Heading"/>
        <w:spacing w:line="276" w:lineRule="auto"/>
        <w:ind w:left="720"/>
        <w:rPr>
          <w:rFonts w:asciiTheme="minorHAnsi" w:hAnsiTheme="minorHAnsi"/>
          <w:b w:val="0"/>
          <w:i w:val="0"/>
        </w:rPr>
      </w:pPr>
      <w:r w:rsidRPr="00DB32A9">
        <w:rPr>
          <w:rFonts w:asciiTheme="minorHAnsi" w:hAnsiTheme="minorHAnsi"/>
          <w:b w:val="0"/>
          <w:i w:val="0"/>
        </w:rPr>
        <w:t>Senior Biologist</w:t>
      </w:r>
    </w:p>
    <w:bookmarkStart w:id="3" w:name="_MailAutoSig"/>
    <w:p w:rsidR="00D654B9" w:rsidRPr="00A347C3" w:rsidRDefault="00D654B9" w:rsidP="00312789">
      <w:pPr>
        <w:spacing w:line="276" w:lineRule="auto"/>
        <w:ind w:left="720"/>
        <w:rPr>
          <w:rFonts w:eastAsiaTheme="minorEastAsia"/>
          <w:noProof/>
          <w:szCs w:val="24"/>
        </w:rPr>
      </w:pPr>
      <w:r>
        <w:fldChar w:fldCharType="begin"/>
      </w:r>
      <w:r>
        <w:instrText xml:space="preserve"> HYPERLINK "mailto:jonathan@naparcd.org" </w:instrText>
      </w:r>
      <w:r>
        <w:fldChar w:fldCharType="separate"/>
      </w:r>
      <w:r w:rsidRPr="00866330">
        <w:rPr>
          <w:rStyle w:val="Hyperlink"/>
          <w:rFonts w:eastAsiaTheme="minorEastAsia"/>
          <w:noProof/>
          <w:szCs w:val="24"/>
        </w:rPr>
        <w:t>jonathan@naparcd.org</w:t>
      </w:r>
      <w:r>
        <w:rPr>
          <w:rStyle w:val="Hyperlink"/>
          <w:rFonts w:eastAsiaTheme="minorEastAsia"/>
          <w:noProof/>
          <w:szCs w:val="24"/>
        </w:rPr>
        <w:fldChar w:fldCharType="end"/>
      </w:r>
      <w:r>
        <w:rPr>
          <w:rFonts w:eastAsiaTheme="minorEastAsia"/>
          <w:noProof/>
          <w:szCs w:val="24"/>
        </w:rPr>
        <w:t xml:space="preserve"> </w:t>
      </w:r>
    </w:p>
    <w:p w:rsidR="00D654B9" w:rsidRDefault="00D654B9" w:rsidP="00312789">
      <w:pPr>
        <w:spacing w:line="276" w:lineRule="auto"/>
        <w:ind w:left="720"/>
        <w:rPr>
          <w:rFonts w:eastAsiaTheme="minorEastAsia"/>
          <w:noProof/>
          <w:szCs w:val="24"/>
        </w:rPr>
      </w:pPr>
      <w:r w:rsidRPr="00DB32A9">
        <w:rPr>
          <w:rFonts w:eastAsiaTheme="minorEastAsia"/>
          <w:noProof/>
          <w:szCs w:val="24"/>
        </w:rPr>
        <w:t xml:space="preserve">(707) </w:t>
      </w:r>
      <w:r>
        <w:rPr>
          <w:rFonts w:eastAsiaTheme="minorEastAsia"/>
          <w:noProof/>
          <w:szCs w:val="24"/>
        </w:rPr>
        <w:t>690-3118</w:t>
      </w:r>
    </w:p>
    <w:p w:rsidR="00DB32A9" w:rsidRPr="00DB32A9" w:rsidRDefault="00DB32A9" w:rsidP="00312789">
      <w:pPr>
        <w:spacing w:line="276" w:lineRule="auto"/>
        <w:ind w:left="720"/>
        <w:rPr>
          <w:rFonts w:eastAsiaTheme="minorEastAsia"/>
          <w:noProof/>
          <w:szCs w:val="24"/>
        </w:rPr>
      </w:pPr>
      <w:r w:rsidRPr="00DB32A9">
        <w:rPr>
          <w:rFonts w:eastAsiaTheme="minorEastAsia"/>
          <w:noProof/>
          <w:szCs w:val="24"/>
        </w:rPr>
        <w:t>Napa County Resource Conservation District</w:t>
      </w:r>
    </w:p>
    <w:p w:rsidR="00D654B9" w:rsidRDefault="00DB32A9" w:rsidP="00312789">
      <w:pPr>
        <w:spacing w:line="276" w:lineRule="auto"/>
        <w:ind w:left="720"/>
        <w:rPr>
          <w:rFonts w:eastAsiaTheme="minorEastAsia"/>
          <w:noProof/>
          <w:szCs w:val="24"/>
        </w:rPr>
      </w:pPr>
      <w:r w:rsidRPr="00DB32A9">
        <w:rPr>
          <w:rFonts w:eastAsiaTheme="minorEastAsia"/>
          <w:noProof/>
          <w:szCs w:val="24"/>
        </w:rPr>
        <w:t xml:space="preserve">1303 Jefferson St. Suite 500B </w:t>
      </w:r>
    </w:p>
    <w:p w:rsidR="00DB32A9" w:rsidRPr="00DB32A9" w:rsidRDefault="00DB32A9" w:rsidP="00312789">
      <w:pPr>
        <w:spacing w:line="276" w:lineRule="auto"/>
        <w:ind w:left="720"/>
        <w:rPr>
          <w:rFonts w:eastAsiaTheme="minorEastAsia"/>
          <w:noProof/>
          <w:szCs w:val="24"/>
        </w:rPr>
      </w:pPr>
      <w:r w:rsidRPr="00DB32A9">
        <w:rPr>
          <w:rFonts w:eastAsiaTheme="minorEastAsia"/>
          <w:noProof/>
          <w:szCs w:val="24"/>
        </w:rPr>
        <w:t>Napa, California  94559</w:t>
      </w:r>
      <w:bookmarkEnd w:id="3"/>
    </w:p>
    <w:sectPr w:rsidR="00DB32A9" w:rsidRPr="00DB32A9" w:rsidSect="000A0E8B">
      <w:footerReference w:type="first" r:id="rId22"/>
      <w:pgSz w:w="12240" w:h="15840" w:code="1"/>
      <w:pgMar w:top="990" w:right="1440" w:bottom="990" w:left="144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153B" w:rsidRDefault="0038153B" w:rsidP="00EE58F7">
      <w:r>
        <w:separator/>
      </w:r>
    </w:p>
  </w:endnote>
  <w:endnote w:type="continuationSeparator" w:id="0">
    <w:p w:rsidR="0038153B" w:rsidRDefault="0038153B" w:rsidP="00EE5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53B" w:rsidRDefault="003815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153B" w:rsidRDefault="0038153B" w:rsidP="00EE58F7">
      <w:r>
        <w:separator/>
      </w:r>
    </w:p>
  </w:footnote>
  <w:footnote w:type="continuationSeparator" w:id="0">
    <w:p w:rsidR="0038153B" w:rsidRDefault="0038153B" w:rsidP="00EE58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A5272"/>
    <w:multiLevelType w:val="hybridMultilevel"/>
    <w:tmpl w:val="392E06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A875EF3"/>
    <w:multiLevelType w:val="hybridMultilevel"/>
    <w:tmpl w:val="82C40DF2"/>
    <w:lvl w:ilvl="0" w:tplc="A87E88A4">
      <w:start w:val="10"/>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02"/>
        </w:tabs>
        <w:ind w:left="1002" w:hanging="360"/>
      </w:pPr>
    </w:lvl>
    <w:lvl w:ilvl="2" w:tplc="0409001B" w:tentative="1">
      <w:start w:val="1"/>
      <w:numFmt w:val="lowerRoman"/>
      <w:lvlText w:val="%3."/>
      <w:lvlJc w:val="right"/>
      <w:pPr>
        <w:tabs>
          <w:tab w:val="num" w:pos="1722"/>
        </w:tabs>
        <w:ind w:left="1722" w:hanging="180"/>
      </w:pPr>
    </w:lvl>
    <w:lvl w:ilvl="3" w:tplc="0409000F" w:tentative="1">
      <w:start w:val="1"/>
      <w:numFmt w:val="decimal"/>
      <w:lvlText w:val="%4."/>
      <w:lvlJc w:val="left"/>
      <w:pPr>
        <w:tabs>
          <w:tab w:val="num" w:pos="2442"/>
        </w:tabs>
        <w:ind w:left="2442" w:hanging="360"/>
      </w:pPr>
    </w:lvl>
    <w:lvl w:ilvl="4" w:tplc="04090019" w:tentative="1">
      <w:start w:val="1"/>
      <w:numFmt w:val="lowerLetter"/>
      <w:lvlText w:val="%5."/>
      <w:lvlJc w:val="left"/>
      <w:pPr>
        <w:tabs>
          <w:tab w:val="num" w:pos="3162"/>
        </w:tabs>
        <w:ind w:left="3162" w:hanging="360"/>
      </w:pPr>
    </w:lvl>
    <w:lvl w:ilvl="5" w:tplc="0409001B" w:tentative="1">
      <w:start w:val="1"/>
      <w:numFmt w:val="lowerRoman"/>
      <w:lvlText w:val="%6."/>
      <w:lvlJc w:val="right"/>
      <w:pPr>
        <w:tabs>
          <w:tab w:val="num" w:pos="3882"/>
        </w:tabs>
        <w:ind w:left="3882" w:hanging="180"/>
      </w:pPr>
    </w:lvl>
    <w:lvl w:ilvl="6" w:tplc="0409000F" w:tentative="1">
      <w:start w:val="1"/>
      <w:numFmt w:val="decimal"/>
      <w:lvlText w:val="%7."/>
      <w:lvlJc w:val="left"/>
      <w:pPr>
        <w:tabs>
          <w:tab w:val="num" w:pos="4602"/>
        </w:tabs>
        <w:ind w:left="4602" w:hanging="360"/>
      </w:pPr>
    </w:lvl>
    <w:lvl w:ilvl="7" w:tplc="04090019" w:tentative="1">
      <w:start w:val="1"/>
      <w:numFmt w:val="lowerLetter"/>
      <w:lvlText w:val="%8."/>
      <w:lvlJc w:val="left"/>
      <w:pPr>
        <w:tabs>
          <w:tab w:val="num" w:pos="5322"/>
        </w:tabs>
        <w:ind w:left="5322" w:hanging="360"/>
      </w:pPr>
    </w:lvl>
    <w:lvl w:ilvl="8" w:tplc="0409001B" w:tentative="1">
      <w:start w:val="1"/>
      <w:numFmt w:val="lowerRoman"/>
      <w:lvlText w:val="%9."/>
      <w:lvlJc w:val="right"/>
      <w:pPr>
        <w:tabs>
          <w:tab w:val="num" w:pos="6042"/>
        </w:tabs>
        <w:ind w:left="6042" w:hanging="180"/>
      </w:pPr>
    </w:lvl>
  </w:abstractNum>
  <w:abstractNum w:abstractNumId="2" w15:restartNumberingAfterBreak="0">
    <w:nsid w:val="1C8E2C2A"/>
    <w:multiLevelType w:val="hybridMultilevel"/>
    <w:tmpl w:val="FCF256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A33712"/>
    <w:multiLevelType w:val="hybridMultilevel"/>
    <w:tmpl w:val="BD7022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9765306"/>
    <w:multiLevelType w:val="hybridMultilevel"/>
    <w:tmpl w:val="CEB224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A982924"/>
    <w:multiLevelType w:val="hybridMultilevel"/>
    <w:tmpl w:val="14B84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8A07F1"/>
    <w:multiLevelType w:val="hybridMultilevel"/>
    <w:tmpl w:val="C1822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B41101"/>
    <w:multiLevelType w:val="hybridMultilevel"/>
    <w:tmpl w:val="6C184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A878F9"/>
    <w:multiLevelType w:val="hybridMultilevel"/>
    <w:tmpl w:val="9BB4E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736612"/>
    <w:multiLevelType w:val="hybridMultilevel"/>
    <w:tmpl w:val="FAA08EB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441605"/>
    <w:multiLevelType w:val="hybridMultilevel"/>
    <w:tmpl w:val="4FB6579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8"/>
  </w:num>
  <w:num w:numId="6">
    <w:abstractNumId w:val="2"/>
  </w:num>
  <w:num w:numId="7">
    <w:abstractNumId w:val="5"/>
  </w:num>
  <w:num w:numId="8">
    <w:abstractNumId w:val="7"/>
  </w:num>
  <w:num w:numId="9">
    <w:abstractNumId w:val="9"/>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8F7"/>
    <w:rsid w:val="00002006"/>
    <w:rsid w:val="00004BF3"/>
    <w:rsid w:val="000067E9"/>
    <w:rsid w:val="000068C9"/>
    <w:rsid w:val="0001214C"/>
    <w:rsid w:val="000202F5"/>
    <w:rsid w:val="00020BD5"/>
    <w:rsid w:val="00020D59"/>
    <w:rsid w:val="000221B3"/>
    <w:rsid w:val="00023823"/>
    <w:rsid w:val="00027A0A"/>
    <w:rsid w:val="00031192"/>
    <w:rsid w:val="00031DBA"/>
    <w:rsid w:val="000355FB"/>
    <w:rsid w:val="0003665B"/>
    <w:rsid w:val="00036A94"/>
    <w:rsid w:val="00037BED"/>
    <w:rsid w:val="00061D91"/>
    <w:rsid w:val="00066E97"/>
    <w:rsid w:val="000706DF"/>
    <w:rsid w:val="00071BCB"/>
    <w:rsid w:val="00071D9F"/>
    <w:rsid w:val="00073FDA"/>
    <w:rsid w:val="000741BC"/>
    <w:rsid w:val="00074C49"/>
    <w:rsid w:val="00080A07"/>
    <w:rsid w:val="00083358"/>
    <w:rsid w:val="00084E32"/>
    <w:rsid w:val="0008519C"/>
    <w:rsid w:val="000855AA"/>
    <w:rsid w:val="00095C30"/>
    <w:rsid w:val="00096FCF"/>
    <w:rsid w:val="000A0E8B"/>
    <w:rsid w:val="000B40D7"/>
    <w:rsid w:val="000B5227"/>
    <w:rsid w:val="000C137D"/>
    <w:rsid w:val="000C1851"/>
    <w:rsid w:val="000D085C"/>
    <w:rsid w:val="000D4ADF"/>
    <w:rsid w:val="000D55C5"/>
    <w:rsid w:val="000D68A2"/>
    <w:rsid w:val="000E045A"/>
    <w:rsid w:val="000E3CF7"/>
    <w:rsid w:val="000E3E85"/>
    <w:rsid w:val="000F3B58"/>
    <w:rsid w:val="00106471"/>
    <w:rsid w:val="00121277"/>
    <w:rsid w:val="00124DCC"/>
    <w:rsid w:val="00125196"/>
    <w:rsid w:val="00141A0E"/>
    <w:rsid w:val="001430C4"/>
    <w:rsid w:val="00143803"/>
    <w:rsid w:val="001465E2"/>
    <w:rsid w:val="0014681F"/>
    <w:rsid w:val="00147045"/>
    <w:rsid w:val="00155D3C"/>
    <w:rsid w:val="00157401"/>
    <w:rsid w:val="00161F65"/>
    <w:rsid w:val="001677E1"/>
    <w:rsid w:val="0017160F"/>
    <w:rsid w:val="00193906"/>
    <w:rsid w:val="00193D00"/>
    <w:rsid w:val="001966EA"/>
    <w:rsid w:val="001972DC"/>
    <w:rsid w:val="001A7618"/>
    <w:rsid w:val="001B5E42"/>
    <w:rsid w:val="001C22E7"/>
    <w:rsid w:val="001C362B"/>
    <w:rsid w:val="001C3C5F"/>
    <w:rsid w:val="001C4C6B"/>
    <w:rsid w:val="001D0FA0"/>
    <w:rsid w:val="001D1B53"/>
    <w:rsid w:val="001D3ADD"/>
    <w:rsid w:val="001D4272"/>
    <w:rsid w:val="001E5F41"/>
    <w:rsid w:val="001F26EF"/>
    <w:rsid w:val="001F366F"/>
    <w:rsid w:val="001F5237"/>
    <w:rsid w:val="001F53CD"/>
    <w:rsid w:val="0020403F"/>
    <w:rsid w:val="00206F7B"/>
    <w:rsid w:val="00210C36"/>
    <w:rsid w:val="00210DA8"/>
    <w:rsid w:val="00215CA2"/>
    <w:rsid w:val="00240F66"/>
    <w:rsid w:val="00242063"/>
    <w:rsid w:val="00242A84"/>
    <w:rsid w:val="002432F2"/>
    <w:rsid w:val="002441DC"/>
    <w:rsid w:val="002442EB"/>
    <w:rsid w:val="00261FE3"/>
    <w:rsid w:val="00265852"/>
    <w:rsid w:val="00274A3D"/>
    <w:rsid w:val="00275508"/>
    <w:rsid w:val="00276B29"/>
    <w:rsid w:val="00281D8F"/>
    <w:rsid w:val="002830F6"/>
    <w:rsid w:val="00284CA9"/>
    <w:rsid w:val="00286885"/>
    <w:rsid w:val="002A0465"/>
    <w:rsid w:val="002A1175"/>
    <w:rsid w:val="002A4893"/>
    <w:rsid w:val="002A6FDA"/>
    <w:rsid w:val="002B0720"/>
    <w:rsid w:val="002B4AAC"/>
    <w:rsid w:val="002B5776"/>
    <w:rsid w:val="002B7946"/>
    <w:rsid w:val="002C0613"/>
    <w:rsid w:val="002D1E11"/>
    <w:rsid w:val="002D511D"/>
    <w:rsid w:val="002E05D9"/>
    <w:rsid w:val="002E1D7A"/>
    <w:rsid w:val="002E2264"/>
    <w:rsid w:val="002E350A"/>
    <w:rsid w:val="002F199E"/>
    <w:rsid w:val="002F3E66"/>
    <w:rsid w:val="002F3FDB"/>
    <w:rsid w:val="0030449E"/>
    <w:rsid w:val="003054DD"/>
    <w:rsid w:val="00310806"/>
    <w:rsid w:val="00311A16"/>
    <w:rsid w:val="0031250B"/>
    <w:rsid w:val="00312789"/>
    <w:rsid w:val="00312AA7"/>
    <w:rsid w:val="0031426E"/>
    <w:rsid w:val="00315759"/>
    <w:rsid w:val="003222F6"/>
    <w:rsid w:val="00324AF0"/>
    <w:rsid w:val="00327F3C"/>
    <w:rsid w:val="0033584A"/>
    <w:rsid w:val="00346E6F"/>
    <w:rsid w:val="00347EA7"/>
    <w:rsid w:val="00350635"/>
    <w:rsid w:val="00350727"/>
    <w:rsid w:val="00350A91"/>
    <w:rsid w:val="00351CCD"/>
    <w:rsid w:val="00352F31"/>
    <w:rsid w:val="003578B1"/>
    <w:rsid w:val="003610D0"/>
    <w:rsid w:val="003727A5"/>
    <w:rsid w:val="003747F0"/>
    <w:rsid w:val="0038153B"/>
    <w:rsid w:val="003877AD"/>
    <w:rsid w:val="0039515B"/>
    <w:rsid w:val="003A5CAD"/>
    <w:rsid w:val="003A65F4"/>
    <w:rsid w:val="003A7084"/>
    <w:rsid w:val="003B265B"/>
    <w:rsid w:val="003B35FF"/>
    <w:rsid w:val="003B4968"/>
    <w:rsid w:val="003C00A8"/>
    <w:rsid w:val="003C300A"/>
    <w:rsid w:val="003C6690"/>
    <w:rsid w:val="003D07DC"/>
    <w:rsid w:val="003D0FC0"/>
    <w:rsid w:val="003D42ED"/>
    <w:rsid w:val="003D523F"/>
    <w:rsid w:val="003D6667"/>
    <w:rsid w:val="003D6E50"/>
    <w:rsid w:val="003D71EA"/>
    <w:rsid w:val="003E776C"/>
    <w:rsid w:val="003E7AC5"/>
    <w:rsid w:val="003F0E72"/>
    <w:rsid w:val="003F5710"/>
    <w:rsid w:val="003F6F01"/>
    <w:rsid w:val="003F7AEA"/>
    <w:rsid w:val="004004F5"/>
    <w:rsid w:val="00404812"/>
    <w:rsid w:val="0040718B"/>
    <w:rsid w:val="00407CF2"/>
    <w:rsid w:val="00416C2F"/>
    <w:rsid w:val="00422C69"/>
    <w:rsid w:val="0042597B"/>
    <w:rsid w:val="0043107B"/>
    <w:rsid w:val="00431985"/>
    <w:rsid w:val="0043292E"/>
    <w:rsid w:val="00441442"/>
    <w:rsid w:val="00441BAB"/>
    <w:rsid w:val="00441E59"/>
    <w:rsid w:val="00441E66"/>
    <w:rsid w:val="00441FC3"/>
    <w:rsid w:val="004433CF"/>
    <w:rsid w:val="00443FE7"/>
    <w:rsid w:val="0047042F"/>
    <w:rsid w:val="00473272"/>
    <w:rsid w:val="004768A9"/>
    <w:rsid w:val="00482BD3"/>
    <w:rsid w:val="0048676D"/>
    <w:rsid w:val="0048783F"/>
    <w:rsid w:val="00487C39"/>
    <w:rsid w:val="00493BBC"/>
    <w:rsid w:val="00494699"/>
    <w:rsid w:val="004A2FA1"/>
    <w:rsid w:val="004A4239"/>
    <w:rsid w:val="004B3424"/>
    <w:rsid w:val="004B3DCC"/>
    <w:rsid w:val="004C226D"/>
    <w:rsid w:val="004D1BE2"/>
    <w:rsid w:val="004D531D"/>
    <w:rsid w:val="004F2FBA"/>
    <w:rsid w:val="0050283F"/>
    <w:rsid w:val="0050285E"/>
    <w:rsid w:val="00505C8E"/>
    <w:rsid w:val="005153C3"/>
    <w:rsid w:val="00515A66"/>
    <w:rsid w:val="00517C5A"/>
    <w:rsid w:val="00521897"/>
    <w:rsid w:val="005262C2"/>
    <w:rsid w:val="00526F27"/>
    <w:rsid w:val="005418D1"/>
    <w:rsid w:val="005449BC"/>
    <w:rsid w:val="00545595"/>
    <w:rsid w:val="00551C83"/>
    <w:rsid w:val="00552589"/>
    <w:rsid w:val="005529E9"/>
    <w:rsid w:val="00553977"/>
    <w:rsid w:val="00563B17"/>
    <w:rsid w:val="00573CF7"/>
    <w:rsid w:val="005744F5"/>
    <w:rsid w:val="00576253"/>
    <w:rsid w:val="00576F7A"/>
    <w:rsid w:val="00580184"/>
    <w:rsid w:val="00581E79"/>
    <w:rsid w:val="00584950"/>
    <w:rsid w:val="00587251"/>
    <w:rsid w:val="00594A07"/>
    <w:rsid w:val="005A0E1A"/>
    <w:rsid w:val="005A19C3"/>
    <w:rsid w:val="005A6090"/>
    <w:rsid w:val="005A7018"/>
    <w:rsid w:val="005B0235"/>
    <w:rsid w:val="005B0FDD"/>
    <w:rsid w:val="005B5E3B"/>
    <w:rsid w:val="005B61C1"/>
    <w:rsid w:val="005C338D"/>
    <w:rsid w:val="005C67B3"/>
    <w:rsid w:val="005D0B69"/>
    <w:rsid w:val="005D21D8"/>
    <w:rsid w:val="005D4283"/>
    <w:rsid w:val="005D54F5"/>
    <w:rsid w:val="005E2A7F"/>
    <w:rsid w:val="005F2991"/>
    <w:rsid w:val="005F3C36"/>
    <w:rsid w:val="005F498D"/>
    <w:rsid w:val="00606840"/>
    <w:rsid w:val="00617EE6"/>
    <w:rsid w:val="00617F40"/>
    <w:rsid w:val="006214FB"/>
    <w:rsid w:val="00623D45"/>
    <w:rsid w:val="00632529"/>
    <w:rsid w:val="0063259F"/>
    <w:rsid w:val="00637FC3"/>
    <w:rsid w:val="006440FF"/>
    <w:rsid w:val="00645B01"/>
    <w:rsid w:val="00653869"/>
    <w:rsid w:val="0065403A"/>
    <w:rsid w:val="00654620"/>
    <w:rsid w:val="006548F9"/>
    <w:rsid w:val="0066361D"/>
    <w:rsid w:val="00673F3D"/>
    <w:rsid w:val="006742FC"/>
    <w:rsid w:val="006A08EA"/>
    <w:rsid w:val="006A5EB5"/>
    <w:rsid w:val="006B1A4C"/>
    <w:rsid w:val="006B1BE5"/>
    <w:rsid w:val="006B330A"/>
    <w:rsid w:val="006B4AD5"/>
    <w:rsid w:val="006B5CBC"/>
    <w:rsid w:val="006B6757"/>
    <w:rsid w:val="006C33DF"/>
    <w:rsid w:val="006C6674"/>
    <w:rsid w:val="006C6709"/>
    <w:rsid w:val="006D0803"/>
    <w:rsid w:val="006D0A67"/>
    <w:rsid w:val="006D394C"/>
    <w:rsid w:val="006E5400"/>
    <w:rsid w:val="006F00B7"/>
    <w:rsid w:val="00701DEC"/>
    <w:rsid w:val="0070302D"/>
    <w:rsid w:val="007050F9"/>
    <w:rsid w:val="007065D6"/>
    <w:rsid w:val="007258B1"/>
    <w:rsid w:val="00732F38"/>
    <w:rsid w:val="00743463"/>
    <w:rsid w:val="007463AC"/>
    <w:rsid w:val="00747A76"/>
    <w:rsid w:val="00757101"/>
    <w:rsid w:val="00760590"/>
    <w:rsid w:val="0076076D"/>
    <w:rsid w:val="0076607B"/>
    <w:rsid w:val="007708C3"/>
    <w:rsid w:val="00784593"/>
    <w:rsid w:val="00784750"/>
    <w:rsid w:val="00792EEF"/>
    <w:rsid w:val="007A4645"/>
    <w:rsid w:val="007B0B0A"/>
    <w:rsid w:val="007B5B05"/>
    <w:rsid w:val="007B7822"/>
    <w:rsid w:val="007C224D"/>
    <w:rsid w:val="007C7374"/>
    <w:rsid w:val="007D41D3"/>
    <w:rsid w:val="007E0494"/>
    <w:rsid w:val="007E192D"/>
    <w:rsid w:val="007E223E"/>
    <w:rsid w:val="007E5498"/>
    <w:rsid w:val="007E6027"/>
    <w:rsid w:val="007E6CE3"/>
    <w:rsid w:val="007F1B2F"/>
    <w:rsid w:val="0080357B"/>
    <w:rsid w:val="00811311"/>
    <w:rsid w:val="00812DCE"/>
    <w:rsid w:val="00816967"/>
    <w:rsid w:val="00820D57"/>
    <w:rsid w:val="00825D05"/>
    <w:rsid w:val="0083212D"/>
    <w:rsid w:val="00850C7E"/>
    <w:rsid w:val="008553D2"/>
    <w:rsid w:val="0086435A"/>
    <w:rsid w:val="00864B80"/>
    <w:rsid w:val="00865216"/>
    <w:rsid w:val="0086732D"/>
    <w:rsid w:val="00867DF2"/>
    <w:rsid w:val="00870252"/>
    <w:rsid w:val="008705E6"/>
    <w:rsid w:val="00874EFC"/>
    <w:rsid w:val="0088112F"/>
    <w:rsid w:val="008854E8"/>
    <w:rsid w:val="00893DAC"/>
    <w:rsid w:val="008A178B"/>
    <w:rsid w:val="008A4DE4"/>
    <w:rsid w:val="008A618A"/>
    <w:rsid w:val="008A7D69"/>
    <w:rsid w:val="008B2EF0"/>
    <w:rsid w:val="008C3A0D"/>
    <w:rsid w:val="008C527C"/>
    <w:rsid w:val="008C67FC"/>
    <w:rsid w:val="008D05E3"/>
    <w:rsid w:val="008D0FC5"/>
    <w:rsid w:val="008D6234"/>
    <w:rsid w:val="008E59C7"/>
    <w:rsid w:val="008F7974"/>
    <w:rsid w:val="0090001B"/>
    <w:rsid w:val="0090073F"/>
    <w:rsid w:val="009032E6"/>
    <w:rsid w:val="00904B18"/>
    <w:rsid w:val="0090584F"/>
    <w:rsid w:val="009070D4"/>
    <w:rsid w:val="00910930"/>
    <w:rsid w:val="00913267"/>
    <w:rsid w:val="00930742"/>
    <w:rsid w:val="00931291"/>
    <w:rsid w:val="009356CD"/>
    <w:rsid w:val="0093629D"/>
    <w:rsid w:val="00937506"/>
    <w:rsid w:val="00941E9B"/>
    <w:rsid w:val="0095075E"/>
    <w:rsid w:val="00970F9A"/>
    <w:rsid w:val="00971E16"/>
    <w:rsid w:val="009745D7"/>
    <w:rsid w:val="009764AB"/>
    <w:rsid w:val="0098397D"/>
    <w:rsid w:val="0098712E"/>
    <w:rsid w:val="009872A1"/>
    <w:rsid w:val="00991DAC"/>
    <w:rsid w:val="0099560F"/>
    <w:rsid w:val="009A37A1"/>
    <w:rsid w:val="009A6485"/>
    <w:rsid w:val="009A78C5"/>
    <w:rsid w:val="009C368C"/>
    <w:rsid w:val="009C60DD"/>
    <w:rsid w:val="009C778C"/>
    <w:rsid w:val="009E6093"/>
    <w:rsid w:val="009E7DE3"/>
    <w:rsid w:val="009F033A"/>
    <w:rsid w:val="009F60F9"/>
    <w:rsid w:val="009F67F0"/>
    <w:rsid w:val="009F6BA7"/>
    <w:rsid w:val="00A105DD"/>
    <w:rsid w:val="00A133CE"/>
    <w:rsid w:val="00A15719"/>
    <w:rsid w:val="00A22BA8"/>
    <w:rsid w:val="00A31616"/>
    <w:rsid w:val="00A3185B"/>
    <w:rsid w:val="00A31D50"/>
    <w:rsid w:val="00A3458C"/>
    <w:rsid w:val="00A3471F"/>
    <w:rsid w:val="00A347C3"/>
    <w:rsid w:val="00A3717F"/>
    <w:rsid w:val="00A410E8"/>
    <w:rsid w:val="00A42560"/>
    <w:rsid w:val="00A71E40"/>
    <w:rsid w:val="00A73CD4"/>
    <w:rsid w:val="00A74B6D"/>
    <w:rsid w:val="00A75A18"/>
    <w:rsid w:val="00A86DA6"/>
    <w:rsid w:val="00A90AF5"/>
    <w:rsid w:val="00A91085"/>
    <w:rsid w:val="00A923FF"/>
    <w:rsid w:val="00A92BE3"/>
    <w:rsid w:val="00A978FF"/>
    <w:rsid w:val="00AA08AE"/>
    <w:rsid w:val="00AA19C5"/>
    <w:rsid w:val="00AA48E0"/>
    <w:rsid w:val="00AB08DE"/>
    <w:rsid w:val="00AB7725"/>
    <w:rsid w:val="00AC0D79"/>
    <w:rsid w:val="00AC2B20"/>
    <w:rsid w:val="00AC67C6"/>
    <w:rsid w:val="00AD0916"/>
    <w:rsid w:val="00AD3056"/>
    <w:rsid w:val="00AD31C9"/>
    <w:rsid w:val="00AD4A5D"/>
    <w:rsid w:val="00AD7606"/>
    <w:rsid w:val="00AE090C"/>
    <w:rsid w:val="00AE3D14"/>
    <w:rsid w:val="00AF2648"/>
    <w:rsid w:val="00AF5B28"/>
    <w:rsid w:val="00B0013F"/>
    <w:rsid w:val="00B031F3"/>
    <w:rsid w:val="00B03C0C"/>
    <w:rsid w:val="00B22D0C"/>
    <w:rsid w:val="00B25E82"/>
    <w:rsid w:val="00B27A25"/>
    <w:rsid w:val="00B35FC1"/>
    <w:rsid w:val="00B360FC"/>
    <w:rsid w:val="00B404CC"/>
    <w:rsid w:val="00B443A9"/>
    <w:rsid w:val="00B44A6D"/>
    <w:rsid w:val="00B47953"/>
    <w:rsid w:val="00B656D2"/>
    <w:rsid w:val="00B75880"/>
    <w:rsid w:val="00B77456"/>
    <w:rsid w:val="00B867C3"/>
    <w:rsid w:val="00B8793C"/>
    <w:rsid w:val="00B94B29"/>
    <w:rsid w:val="00BB085D"/>
    <w:rsid w:val="00BC6C12"/>
    <w:rsid w:val="00BD1C0F"/>
    <w:rsid w:val="00BE1BF0"/>
    <w:rsid w:val="00BE3D53"/>
    <w:rsid w:val="00BE4184"/>
    <w:rsid w:val="00BF0AC0"/>
    <w:rsid w:val="00BF6B90"/>
    <w:rsid w:val="00C05B75"/>
    <w:rsid w:val="00C07B9E"/>
    <w:rsid w:val="00C1325C"/>
    <w:rsid w:val="00C2318F"/>
    <w:rsid w:val="00C269E0"/>
    <w:rsid w:val="00C27DEE"/>
    <w:rsid w:val="00C27F2E"/>
    <w:rsid w:val="00C32C8B"/>
    <w:rsid w:val="00C35E7A"/>
    <w:rsid w:val="00C44AEE"/>
    <w:rsid w:val="00C453A9"/>
    <w:rsid w:val="00C52B56"/>
    <w:rsid w:val="00C5487D"/>
    <w:rsid w:val="00C61355"/>
    <w:rsid w:val="00C62041"/>
    <w:rsid w:val="00C6300E"/>
    <w:rsid w:val="00C6349D"/>
    <w:rsid w:val="00C65AD5"/>
    <w:rsid w:val="00C66133"/>
    <w:rsid w:val="00C71898"/>
    <w:rsid w:val="00C75601"/>
    <w:rsid w:val="00C76A7B"/>
    <w:rsid w:val="00C80C07"/>
    <w:rsid w:val="00C877BE"/>
    <w:rsid w:val="00C93377"/>
    <w:rsid w:val="00C95CF4"/>
    <w:rsid w:val="00C96ABA"/>
    <w:rsid w:val="00CA1E08"/>
    <w:rsid w:val="00CB3C67"/>
    <w:rsid w:val="00CC16AB"/>
    <w:rsid w:val="00CC2B39"/>
    <w:rsid w:val="00CC3AD0"/>
    <w:rsid w:val="00CD042E"/>
    <w:rsid w:val="00CD2541"/>
    <w:rsid w:val="00CD59B1"/>
    <w:rsid w:val="00CD6022"/>
    <w:rsid w:val="00CE1671"/>
    <w:rsid w:val="00CE2073"/>
    <w:rsid w:val="00CE2B2E"/>
    <w:rsid w:val="00CE31C2"/>
    <w:rsid w:val="00CF56C5"/>
    <w:rsid w:val="00D000F0"/>
    <w:rsid w:val="00D00722"/>
    <w:rsid w:val="00D044D3"/>
    <w:rsid w:val="00D0608A"/>
    <w:rsid w:val="00D11320"/>
    <w:rsid w:val="00D127C8"/>
    <w:rsid w:val="00D13853"/>
    <w:rsid w:val="00D2382F"/>
    <w:rsid w:val="00D31738"/>
    <w:rsid w:val="00D342A6"/>
    <w:rsid w:val="00D44C33"/>
    <w:rsid w:val="00D47258"/>
    <w:rsid w:val="00D47617"/>
    <w:rsid w:val="00D577E0"/>
    <w:rsid w:val="00D62121"/>
    <w:rsid w:val="00D63917"/>
    <w:rsid w:val="00D6425A"/>
    <w:rsid w:val="00D654B9"/>
    <w:rsid w:val="00D65D21"/>
    <w:rsid w:val="00D667BE"/>
    <w:rsid w:val="00D66893"/>
    <w:rsid w:val="00D710D7"/>
    <w:rsid w:val="00D733C7"/>
    <w:rsid w:val="00D74612"/>
    <w:rsid w:val="00D77D4D"/>
    <w:rsid w:val="00D82CE4"/>
    <w:rsid w:val="00D87A4B"/>
    <w:rsid w:val="00D91A22"/>
    <w:rsid w:val="00D940BD"/>
    <w:rsid w:val="00DA0624"/>
    <w:rsid w:val="00DB32A9"/>
    <w:rsid w:val="00DB7F68"/>
    <w:rsid w:val="00DC6B27"/>
    <w:rsid w:val="00DD1B42"/>
    <w:rsid w:val="00DD2A82"/>
    <w:rsid w:val="00DD6264"/>
    <w:rsid w:val="00DD784D"/>
    <w:rsid w:val="00DD7E6E"/>
    <w:rsid w:val="00DE42F6"/>
    <w:rsid w:val="00DF4CE9"/>
    <w:rsid w:val="00DF62E1"/>
    <w:rsid w:val="00E014BA"/>
    <w:rsid w:val="00E03B09"/>
    <w:rsid w:val="00E03D41"/>
    <w:rsid w:val="00E04EE3"/>
    <w:rsid w:val="00E112B0"/>
    <w:rsid w:val="00E118A4"/>
    <w:rsid w:val="00E26301"/>
    <w:rsid w:val="00E272EB"/>
    <w:rsid w:val="00E31B55"/>
    <w:rsid w:val="00E35237"/>
    <w:rsid w:val="00E37E9A"/>
    <w:rsid w:val="00E41B05"/>
    <w:rsid w:val="00E42414"/>
    <w:rsid w:val="00E46631"/>
    <w:rsid w:val="00E47C32"/>
    <w:rsid w:val="00E53537"/>
    <w:rsid w:val="00E56631"/>
    <w:rsid w:val="00E6099F"/>
    <w:rsid w:val="00E621B7"/>
    <w:rsid w:val="00E75226"/>
    <w:rsid w:val="00E807B4"/>
    <w:rsid w:val="00E83340"/>
    <w:rsid w:val="00E83C66"/>
    <w:rsid w:val="00E85A8A"/>
    <w:rsid w:val="00E869AC"/>
    <w:rsid w:val="00E9081E"/>
    <w:rsid w:val="00E91AE4"/>
    <w:rsid w:val="00EA7685"/>
    <w:rsid w:val="00EC4D74"/>
    <w:rsid w:val="00ED1720"/>
    <w:rsid w:val="00ED33F3"/>
    <w:rsid w:val="00EE0301"/>
    <w:rsid w:val="00EE0887"/>
    <w:rsid w:val="00EE15C6"/>
    <w:rsid w:val="00EE58F7"/>
    <w:rsid w:val="00EF0A59"/>
    <w:rsid w:val="00F01372"/>
    <w:rsid w:val="00F10E62"/>
    <w:rsid w:val="00F130D9"/>
    <w:rsid w:val="00F21230"/>
    <w:rsid w:val="00F319DB"/>
    <w:rsid w:val="00F33895"/>
    <w:rsid w:val="00F352A7"/>
    <w:rsid w:val="00F37DEA"/>
    <w:rsid w:val="00F40077"/>
    <w:rsid w:val="00F47AF7"/>
    <w:rsid w:val="00F518F0"/>
    <w:rsid w:val="00F54CF3"/>
    <w:rsid w:val="00F645A4"/>
    <w:rsid w:val="00F819E3"/>
    <w:rsid w:val="00F8538E"/>
    <w:rsid w:val="00F92270"/>
    <w:rsid w:val="00FA30FC"/>
    <w:rsid w:val="00FA41EF"/>
    <w:rsid w:val="00FA4DD7"/>
    <w:rsid w:val="00FA507F"/>
    <w:rsid w:val="00FB1239"/>
    <w:rsid w:val="00FB1915"/>
    <w:rsid w:val="00FB3D5C"/>
    <w:rsid w:val="00FB6196"/>
    <w:rsid w:val="00FC2692"/>
    <w:rsid w:val="00FC310C"/>
    <w:rsid w:val="00FC7445"/>
    <w:rsid w:val="00FD4655"/>
    <w:rsid w:val="00FE5EE4"/>
    <w:rsid w:val="00FF42D4"/>
    <w:rsid w:val="00FF4385"/>
    <w:rsid w:val="00FF4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3C2A5"/>
  <w15:docId w15:val="{8D937711-1F7C-42DB-9686-CA5C3AB3C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C66"/>
    <w:pPr>
      <w:spacing w:after="0" w:line="240" w:lineRule="auto"/>
    </w:pPr>
    <w:rPr>
      <w:rFonts w:eastAsia="Times New Roman" w:cs="Times New Roman"/>
      <w:sz w:val="24"/>
      <w:szCs w:val="20"/>
    </w:rPr>
  </w:style>
  <w:style w:type="paragraph" w:styleId="Heading1">
    <w:name w:val="heading 1"/>
    <w:basedOn w:val="Normal"/>
    <w:next w:val="Normal"/>
    <w:link w:val="Heading1Char"/>
    <w:uiPriority w:val="9"/>
    <w:qFormat/>
    <w:rsid w:val="007258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E58F7"/>
    <w:pPr>
      <w:tabs>
        <w:tab w:val="center" w:pos="4320"/>
        <w:tab w:val="right" w:pos="8640"/>
      </w:tabs>
    </w:pPr>
  </w:style>
  <w:style w:type="character" w:customStyle="1" w:styleId="HeaderChar">
    <w:name w:val="Header Char"/>
    <w:basedOn w:val="DefaultParagraphFont"/>
    <w:link w:val="Header"/>
    <w:rsid w:val="00EE58F7"/>
    <w:rPr>
      <w:rFonts w:ascii="Times New Roman" w:eastAsia="Times New Roman" w:hAnsi="Times New Roman" w:cs="Times New Roman"/>
      <w:sz w:val="24"/>
      <w:szCs w:val="20"/>
    </w:rPr>
  </w:style>
  <w:style w:type="paragraph" w:styleId="Footer">
    <w:name w:val="footer"/>
    <w:basedOn w:val="Normal"/>
    <w:link w:val="FooterChar"/>
    <w:uiPriority w:val="99"/>
    <w:rsid w:val="00EE58F7"/>
    <w:pPr>
      <w:tabs>
        <w:tab w:val="center" w:pos="4320"/>
        <w:tab w:val="right" w:pos="8640"/>
      </w:tabs>
    </w:pPr>
  </w:style>
  <w:style w:type="character" w:customStyle="1" w:styleId="FooterChar">
    <w:name w:val="Footer Char"/>
    <w:basedOn w:val="DefaultParagraphFont"/>
    <w:link w:val="Footer"/>
    <w:uiPriority w:val="99"/>
    <w:rsid w:val="00EE58F7"/>
    <w:rPr>
      <w:rFonts w:ascii="Times New Roman" w:eastAsia="Times New Roman" w:hAnsi="Times New Roman" w:cs="Times New Roman"/>
      <w:sz w:val="24"/>
      <w:szCs w:val="20"/>
    </w:rPr>
  </w:style>
  <w:style w:type="character" w:styleId="PageNumber">
    <w:name w:val="page number"/>
    <w:basedOn w:val="DefaultParagraphFont"/>
    <w:rsid w:val="00EE58F7"/>
  </w:style>
  <w:style w:type="table" w:styleId="TableGrid">
    <w:name w:val="Table Grid"/>
    <w:basedOn w:val="TableNormal"/>
    <w:rsid w:val="00EE58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E58F7"/>
    <w:pPr>
      <w:spacing w:before="100" w:beforeAutospacing="1" w:after="100" w:afterAutospacing="1"/>
    </w:pPr>
    <w:rPr>
      <w:rFonts w:ascii="Times" w:eastAsia="Batang" w:hAnsi="Times" w:cs="Batang"/>
      <w:color w:val="000000"/>
      <w:szCs w:val="24"/>
    </w:rPr>
  </w:style>
  <w:style w:type="paragraph" w:styleId="BalloonText">
    <w:name w:val="Balloon Text"/>
    <w:basedOn w:val="Normal"/>
    <w:link w:val="BalloonTextChar"/>
    <w:rsid w:val="00EE58F7"/>
    <w:rPr>
      <w:rFonts w:ascii="Tahoma" w:hAnsi="Tahoma" w:cs="Tahoma"/>
      <w:sz w:val="16"/>
      <w:szCs w:val="16"/>
    </w:rPr>
  </w:style>
  <w:style w:type="character" w:customStyle="1" w:styleId="BalloonTextChar">
    <w:name w:val="Balloon Text Char"/>
    <w:basedOn w:val="DefaultParagraphFont"/>
    <w:link w:val="BalloonText"/>
    <w:rsid w:val="00EE58F7"/>
    <w:rPr>
      <w:rFonts w:ascii="Tahoma" w:eastAsia="Times New Roman" w:hAnsi="Tahoma" w:cs="Tahoma"/>
      <w:sz w:val="16"/>
      <w:szCs w:val="16"/>
    </w:rPr>
  </w:style>
  <w:style w:type="paragraph" w:styleId="ListParagraph">
    <w:name w:val="List Paragraph"/>
    <w:basedOn w:val="Normal"/>
    <w:uiPriority w:val="34"/>
    <w:qFormat/>
    <w:rsid w:val="00EE58F7"/>
    <w:pPr>
      <w:ind w:left="720"/>
      <w:contextualSpacing/>
    </w:pPr>
  </w:style>
  <w:style w:type="paragraph" w:styleId="PlainText">
    <w:name w:val="Plain Text"/>
    <w:basedOn w:val="Normal"/>
    <w:link w:val="PlainTextChar"/>
    <w:uiPriority w:val="99"/>
    <w:unhideWhenUsed/>
    <w:rsid w:val="00EE58F7"/>
    <w:rPr>
      <w:rFonts w:eastAsiaTheme="minorHAnsi" w:cstheme="minorBidi"/>
      <w:szCs w:val="21"/>
    </w:rPr>
  </w:style>
  <w:style w:type="character" w:customStyle="1" w:styleId="PlainTextChar">
    <w:name w:val="Plain Text Char"/>
    <w:basedOn w:val="DefaultParagraphFont"/>
    <w:link w:val="PlainText"/>
    <w:uiPriority w:val="99"/>
    <w:rsid w:val="00EE58F7"/>
    <w:rPr>
      <w:rFonts w:ascii="Times New Roman" w:hAnsi="Times New Roman"/>
      <w:sz w:val="24"/>
      <w:szCs w:val="21"/>
    </w:rPr>
  </w:style>
  <w:style w:type="character" w:styleId="Hyperlink">
    <w:name w:val="Hyperlink"/>
    <w:basedOn w:val="DefaultParagraphFont"/>
    <w:rsid w:val="00EE58F7"/>
    <w:rPr>
      <w:color w:val="0000FF" w:themeColor="hyperlink"/>
      <w:u w:val="single"/>
    </w:rPr>
  </w:style>
  <w:style w:type="character" w:customStyle="1" w:styleId="st1">
    <w:name w:val="st1"/>
    <w:basedOn w:val="DefaultParagraphFont"/>
    <w:rsid w:val="00EE58F7"/>
  </w:style>
  <w:style w:type="paragraph" w:customStyle="1" w:styleId="HeadingSmallCaps">
    <w:name w:val="Heading Small Caps"/>
    <w:basedOn w:val="Heading1"/>
    <w:link w:val="HeadingSmallCapsChar"/>
    <w:qFormat/>
    <w:rsid w:val="007258B1"/>
    <w:pPr>
      <w:keepLines w:val="0"/>
      <w:spacing w:before="240" w:after="60"/>
    </w:pPr>
    <w:rPr>
      <w:rFonts w:ascii="Calibri" w:eastAsia="Times New Roman" w:hAnsi="Calibri" w:cs="Times New Roman"/>
      <w:smallCaps/>
      <w:color w:val="auto"/>
      <w:kern w:val="32"/>
      <w:szCs w:val="32"/>
    </w:rPr>
  </w:style>
  <w:style w:type="paragraph" w:customStyle="1" w:styleId="Sub-Heading">
    <w:name w:val="Sub-Heading"/>
    <w:basedOn w:val="Normal"/>
    <w:link w:val="Sub-HeadingChar"/>
    <w:qFormat/>
    <w:rsid w:val="007258B1"/>
    <w:rPr>
      <w:rFonts w:ascii="Calibri" w:hAnsi="Calibri"/>
      <w:b/>
      <w:i/>
      <w:szCs w:val="24"/>
    </w:rPr>
  </w:style>
  <w:style w:type="character" w:customStyle="1" w:styleId="HeadingSmallCapsChar">
    <w:name w:val="Heading Small Caps Char"/>
    <w:basedOn w:val="Heading1Char"/>
    <w:link w:val="HeadingSmallCaps"/>
    <w:rsid w:val="007258B1"/>
    <w:rPr>
      <w:rFonts w:ascii="Calibri" w:eastAsia="Times New Roman" w:hAnsi="Calibri" w:cs="Times New Roman"/>
      <w:b/>
      <w:bCs/>
      <w:smallCaps/>
      <w:color w:val="365F91" w:themeColor="accent1" w:themeShade="BF"/>
      <w:kern w:val="32"/>
      <w:sz w:val="28"/>
      <w:szCs w:val="32"/>
    </w:rPr>
  </w:style>
  <w:style w:type="character" w:customStyle="1" w:styleId="Sub-HeadingChar">
    <w:name w:val="Sub-Heading Char"/>
    <w:basedOn w:val="DefaultParagraphFont"/>
    <w:link w:val="Sub-Heading"/>
    <w:rsid w:val="007258B1"/>
    <w:rPr>
      <w:rFonts w:ascii="Calibri" w:eastAsia="Times New Roman" w:hAnsi="Calibri" w:cs="Times New Roman"/>
      <w:b/>
      <w:i/>
      <w:sz w:val="24"/>
      <w:szCs w:val="24"/>
    </w:rPr>
  </w:style>
  <w:style w:type="character" w:customStyle="1" w:styleId="Heading1Char">
    <w:name w:val="Heading 1 Char"/>
    <w:basedOn w:val="DefaultParagraphFont"/>
    <w:link w:val="Heading1"/>
    <w:uiPriority w:val="9"/>
    <w:rsid w:val="007258B1"/>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4B3DCC"/>
    <w:rPr>
      <w:sz w:val="20"/>
    </w:rPr>
  </w:style>
  <w:style w:type="character" w:customStyle="1" w:styleId="FootnoteTextChar">
    <w:name w:val="Footnote Text Char"/>
    <w:basedOn w:val="DefaultParagraphFont"/>
    <w:link w:val="FootnoteText"/>
    <w:uiPriority w:val="99"/>
    <w:semiHidden/>
    <w:rsid w:val="004B3DC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B3DCC"/>
    <w:rPr>
      <w:vertAlign w:val="superscript"/>
    </w:rPr>
  </w:style>
  <w:style w:type="character" w:styleId="CommentReference">
    <w:name w:val="annotation reference"/>
    <w:basedOn w:val="DefaultParagraphFont"/>
    <w:uiPriority w:val="99"/>
    <w:semiHidden/>
    <w:unhideWhenUsed/>
    <w:rsid w:val="00A31D50"/>
    <w:rPr>
      <w:sz w:val="16"/>
      <w:szCs w:val="16"/>
    </w:rPr>
  </w:style>
  <w:style w:type="paragraph" w:styleId="CommentText">
    <w:name w:val="annotation text"/>
    <w:basedOn w:val="Normal"/>
    <w:link w:val="CommentTextChar"/>
    <w:uiPriority w:val="99"/>
    <w:semiHidden/>
    <w:unhideWhenUsed/>
    <w:rsid w:val="00A31D50"/>
    <w:rPr>
      <w:sz w:val="20"/>
    </w:rPr>
  </w:style>
  <w:style w:type="character" w:customStyle="1" w:styleId="CommentTextChar">
    <w:name w:val="Comment Text Char"/>
    <w:basedOn w:val="DefaultParagraphFont"/>
    <w:link w:val="CommentText"/>
    <w:uiPriority w:val="99"/>
    <w:semiHidden/>
    <w:rsid w:val="00A31D5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31D50"/>
    <w:rPr>
      <w:b/>
      <w:bCs/>
    </w:rPr>
  </w:style>
  <w:style w:type="character" w:customStyle="1" w:styleId="CommentSubjectChar">
    <w:name w:val="Comment Subject Char"/>
    <w:basedOn w:val="CommentTextChar"/>
    <w:link w:val="CommentSubject"/>
    <w:uiPriority w:val="99"/>
    <w:semiHidden/>
    <w:rsid w:val="00A31D50"/>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78736">
      <w:bodyDiv w:val="1"/>
      <w:marLeft w:val="0"/>
      <w:marRight w:val="0"/>
      <w:marTop w:val="0"/>
      <w:marBottom w:val="0"/>
      <w:divBdr>
        <w:top w:val="none" w:sz="0" w:space="0" w:color="auto"/>
        <w:left w:val="none" w:sz="0" w:space="0" w:color="auto"/>
        <w:bottom w:val="none" w:sz="0" w:space="0" w:color="auto"/>
        <w:right w:val="none" w:sz="0" w:space="0" w:color="auto"/>
      </w:divBdr>
    </w:div>
    <w:div w:id="595092651">
      <w:bodyDiv w:val="1"/>
      <w:marLeft w:val="0"/>
      <w:marRight w:val="0"/>
      <w:marTop w:val="0"/>
      <w:marBottom w:val="0"/>
      <w:divBdr>
        <w:top w:val="none" w:sz="0" w:space="0" w:color="auto"/>
        <w:left w:val="none" w:sz="0" w:space="0" w:color="auto"/>
        <w:bottom w:val="none" w:sz="0" w:space="0" w:color="auto"/>
        <w:right w:val="none" w:sz="0" w:space="0" w:color="auto"/>
      </w:divBdr>
    </w:div>
    <w:div w:id="681863313">
      <w:bodyDiv w:val="1"/>
      <w:marLeft w:val="0"/>
      <w:marRight w:val="0"/>
      <w:marTop w:val="0"/>
      <w:marBottom w:val="0"/>
      <w:divBdr>
        <w:top w:val="none" w:sz="0" w:space="0" w:color="auto"/>
        <w:left w:val="none" w:sz="0" w:space="0" w:color="auto"/>
        <w:bottom w:val="none" w:sz="0" w:space="0" w:color="auto"/>
        <w:right w:val="none" w:sz="0" w:space="0" w:color="auto"/>
      </w:divBdr>
    </w:div>
    <w:div w:id="703362183">
      <w:bodyDiv w:val="1"/>
      <w:marLeft w:val="0"/>
      <w:marRight w:val="0"/>
      <w:marTop w:val="0"/>
      <w:marBottom w:val="0"/>
      <w:divBdr>
        <w:top w:val="none" w:sz="0" w:space="0" w:color="auto"/>
        <w:left w:val="none" w:sz="0" w:space="0" w:color="auto"/>
        <w:bottom w:val="none" w:sz="0" w:space="0" w:color="auto"/>
        <w:right w:val="none" w:sz="0" w:space="0" w:color="auto"/>
      </w:divBdr>
    </w:div>
    <w:div w:id="925530875">
      <w:bodyDiv w:val="1"/>
      <w:marLeft w:val="0"/>
      <w:marRight w:val="0"/>
      <w:marTop w:val="0"/>
      <w:marBottom w:val="0"/>
      <w:divBdr>
        <w:top w:val="none" w:sz="0" w:space="0" w:color="auto"/>
        <w:left w:val="none" w:sz="0" w:space="0" w:color="auto"/>
        <w:bottom w:val="none" w:sz="0" w:space="0" w:color="auto"/>
        <w:right w:val="none" w:sz="0" w:space="0" w:color="auto"/>
      </w:divBdr>
    </w:div>
    <w:div w:id="1769539479">
      <w:bodyDiv w:val="1"/>
      <w:marLeft w:val="0"/>
      <w:marRight w:val="0"/>
      <w:marTop w:val="0"/>
      <w:marBottom w:val="0"/>
      <w:divBdr>
        <w:top w:val="none" w:sz="0" w:space="0" w:color="auto"/>
        <w:left w:val="none" w:sz="0" w:space="0" w:color="auto"/>
        <w:bottom w:val="none" w:sz="0" w:space="0" w:color="auto"/>
        <w:right w:val="none" w:sz="0" w:space="0" w:color="auto"/>
      </w:divBdr>
    </w:div>
    <w:div w:id="1975863685">
      <w:bodyDiv w:val="1"/>
      <w:marLeft w:val="0"/>
      <w:marRight w:val="0"/>
      <w:marTop w:val="0"/>
      <w:marBottom w:val="0"/>
      <w:divBdr>
        <w:top w:val="none" w:sz="0" w:space="0" w:color="auto"/>
        <w:left w:val="none" w:sz="0" w:space="0" w:color="auto"/>
        <w:bottom w:val="none" w:sz="0" w:space="0" w:color="auto"/>
        <w:right w:val="none" w:sz="0" w:space="0" w:color="auto"/>
      </w:divBdr>
    </w:div>
    <w:div w:id="2018993113">
      <w:bodyDiv w:val="1"/>
      <w:marLeft w:val="0"/>
      <w:marRight w:val="0"/>
      <w:marTop w:val="0"/>
      <w:marBottom w:val="0"/>
      <w:divBdr>
        <w:top w:val="none" w:sz="0" w:space="0" w:color="auto"/>
        <w:left w:val="none" w:sz="0" w:space="0" w:color="auto"/>
        <w:bottom w:val="none" w:sz="0" w:space="0" w:color="auto"/>
        <w:right w:val="none" w:sz="0" w:space="0" w:color="auto"/>
      </w:divBdr>
    </w:div>
    <w:div w:id="209624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naparcd.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C540EA-70E8-4BF6-BF9E-0701DD8CE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8</Pages>
  <Words>2311</Words>
  <Characters>13179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dc:description/>
  <cp:lastModifiedBy>Jonathan Koehler</cp:lastModifiedBy>
  <cp:revision>56</cp:revision>
  <dcterms:created xsi:type="dcterms:W3CDTF">2016-08-31T22:27:00Z</dcterms:created>
  <dcterms:modified xsi:type="dcterms:W3CDTF">2019-06-11T15:45:00Z</dcterms:modified>
</cp:coreProperties>
</file>