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79" w:rsidRDefault="00143079" w:rsidP="00143079">
      <w:pPr>
        <w:autoSpaceDE w:val="0"/>
        <w:autoSpaceDN w:val="0"/>
        <w:adjustRightInd w:val="0"/>
        <w:spacing w:line="240" w:lineRule="auto"/>
        <w:ind w:left="-720"/>
        <w:rPr>
          <w:rFonts w:cstheme="minorHAnsi"/>
          <w:color w:val="000000"/>
          <w:sz w:val="32"/>
          <w:szCs w:val="24"/>
        </w:rPr>
      </w:pPr>
      <w:r w:rsidRPr="00143079">
        <w:rPr>
          <w:rFonts w:cstheme="minorHAnsi"/>
          <w:color w:val="000000"/>
          <w:sz w:val="32"/>
          <w:szCs w:val="24"/>
        </w:rPr>
        <w:drawing>
          <wp:inline distT="0" distB="0" distL="0" distR="0">
            <wp:extent cx="6873456" cy="1028294"/>
            <wp:effectExtent l="19050" t="0" r="35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381" cy="10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79" w:rsidRPr="00143079" w:rsidRDefault="00143079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4"/>
        </w:rPr>
      </w:pPr>
    </w:p>
    <w:p w:rsidR="007D7291" w:rsidRPr="007D7291" w:rsidRDefault="007D7291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32"/>
          <w:szCs w:val="24"/>
        </w:rPr>
      </w:pPr>
      <w:r w:rsidRPr="007D7291">
        <w:rPr>
          <w:rFonts w:cstheme="minorHAnsi"/>
          <w:color w:val="000000"/>
          <w:sz w:val="32"/>
          <w:szCs w:val="24"/>
        </w:rPr>
        <w:t>Graywater Operations and Maintenance Manual</w:t>
      </w:r>
    </w:p>
    <w:p w:rsidR="007D7291" w:rsidRDefault="007D7291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Congratulations on your new graywater system! This manual will help you maintain a well-functioning,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water-saving graywater irrigation system.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California law requires that this manual remain with the building throughout the life of the graywater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system. Upon change of ownership or occupancy, the new owner or tenant must be notified that the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structure contains a graywater system. A map showing the location of all graywater system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components is attached to this owner’s manual.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r w:rsidRPr="004E7BC5">
        <w:rPr>
          <w:rFonts w:cstheme="minorHAnsi"/>
          <w:bCs/>
          <w:color w:val="000000"/>
          <w:sz w:val="32"/>
          <w:szCs w:val="32"/>
        </w:rPr>
        <w:t>1. How do I turn my graywater system off?</w:t>
      </w: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If you ever need to turn your graywater system off, go to the three-way valve and turn the handle to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direct the water towards the sewer or septic system. The first few times you do this check and make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sure the system is turning off when you want and that your 3-way valve is labeled correctly.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These are common times you'll need to turn off your system: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During the rainy season when/if irrigation is not needed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During the rainy season if the ground water table has risen above 3 feet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When washing dirty diapers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When washing anything with chemicals, such as oily rags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Anytime you notice that the water isn't draining well and you see pooling or runoff in the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AB50E3">
        <w:rPr>
          <w:rFonts w:cstheme="minorHAnsi"/>
          <w:color w:val="000000"/>
          <w:sz w:val="24"/>
          <w:szCs w:val="24"/>
        </w:rPr>
        <w:t>landscape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If you think your plants are receiving too much water</w:t>
      </w:r>
    </w:p>
    <w:p w:rsidR="004E7BC5" w:rsidRPr="00AB50E3" w:rsidRDefault="004E7BC5" w:rsidP="00AB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color w:val="000000"/>
          <w:sz w:val="24"/>
          <w:szCs w:val="24"/>
        </w:rPr>
        <w:t>Anytime you may use products that are harmful to plants (like bleach or harsh cleaners)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r w:rsidRPr="004E7BC5">
        <w:rPr>
          <w:rFonts w:cstheme="minorHAnsi"/>
          <w:bCs/>
          <w:color w:val="000000"/>
          <w:sz w:val="32"/>
          <w:szCs w:val="32"/>
        </w:rPr>
        <w:t>2. What products can I use in my graywater system?</w:t>
      </w:r>
    </w:p>
    <w:p w:rsidR="00143079" w:rsidRDefault="004E7BC5" w:rsidP="0014307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 xml:space="preserve">Plant friendly products are </w:t>
      </w:r>
      <w:proofErr w:type="gramStart"/>
      <w:r w:rsidRPr="004E7BC5">
        <w:rPr>
          <w:rFonts w:cstheme="minorHAnsi"/>
          <w:color w:val="000000"/>
          <w:sz w:val="24"/>
          <w:szCs w:val="24"/>
        </w:rPr>
        <w:t>key</w:t>
      </w:r>
      <w:proofErr w:type="gramEnd"/>
      <w:r w:rsidRPr="004E7BC5">
        <w:rPr>
          <w:rFonts w:cstheme="minorHAnsi"/>
          <w:color w:val="000000"/>
          <w:sz w:val="24"/>
          <w:szCs w:val="24"/>
        </w:rPr>
        <w:t xml:space="preserve"> when reusing your graywater. All products should be biodegradable and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non-toxic. In addition, they should be free of salt (sodium) and boron (borax), two common ingredients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that are non-toxic to people but are harmful to plants and/or the soil. Powdered detergents “with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 xml:space="preserve">bleach” containing sodium </w:t>
      </w:r>
      <w:proofErr w:type="spellStart"/>
      <w:r w:rsidRPr="004E7BC5">
        <w:rPr>
          <w:rFonts w:cstheme="minorHAnsi"/>
          <w:color w:val="000000"/>
          <w:sz w:val="24"/>
          <w:szCs w:val="24"/>
        </w:rPr>
        <w:t>perborate</w:t>
      </w:r>
      <w:proofErr w:type="spellEnd"/>
      <w:r w:rsidRPr="004E7BC5">
        <w:rPr>
          <w:rFonts w:cstheme="minorHAnsi"/>
          <w:color w:val="000000"/>
          <w:sz w:val="24"/>
          <w:szCs w:val="24"/>
        </w:rPr>
        <w:t xml:space="preserve"> should not be used. Chlorine bleach is also harmful to plants and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should be diverted with any other harmful products to the sewer or septic by switching the 3-way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valve. Liquid hydrogen peroxide bleach can be used instead of chlorine. Another consideration with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 xml:space="preserve">cleaning and beauty products is their affect on the pH of the water. While </w:t>
      </w:r>
      <w:proofErr w:type="gramStart"/>
      <w:r w:rsidRPr="004E7BC5">
        <w:rPr>
          <w:rFonts w:cstheme="minorHAnsi"/>
          <w:color w:val="000000"/>
          <w:sz w:val="24"/>
          <w:szCs w:val="24"/>
        </w:rPr>
        <w:t>many soaps</w:t>
      </w:r>
      <w:proofErr w:type="gramEnd"/>
      <w:r w:rsidRPr="004E7BC5">
        <w:rPr>
          <w:rFonts w:cstheme="minorHAnsi"/>
          <w:color w:val="000000"/>
          <w:sz w:val="24"/>
          <w:szCs w:val="24"/>
        </w:rPr>
        <w:t xml:space="preserve"> do not change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the pH, some do. In general, liquid soaps do not change the pH, while bar soaps make the water very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alkaline (opposite of acidic). Certain acid loving plants may not be happy with this kind of water. If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</w:p>
    <w:p w:rsidR="00143079" w:rsidRDefault="00143079" w:rsidP="00143079">
      <w:pPr>
        <w:autoSpaceDE w:val="0"/>
        <w:autoSpaceDN w:val="0"/>
        <w:adjustRightInd w:val="0"/>
        <w:spacing w:line="240" w:lineRule="auto"/>
        <w:ind w:left="-720"/>
        <w:rPr>
          <w:rFonts w:cstheme="minorHAnsi"/>
          <w:color w:val="000000"/>
          <w:sz w:val="24"/>
          <w:szCs w:val="24"/>
        </w:rPr>
      </w:pPr>
      <w:r w:rsidRPr="00143079">
        <w:rPr>
          <w:rFonts w:cstheme="minorHAnsi"/>
          <w:color w:val="000000"/>
          <w:sz w:val="24"/>
          <w:szCs w:val="24"/>
        </w:rPr>
        <w:lastRenderedPageBreak/>
        <w:drawing>
          <wp:inline distT="0" distB="0" distL="0" distR="0">
            <wp:extent cx="6861753" cy="10265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73" cy="10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79" w:rsidRDefault="00143079" w:rsidP="0014307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4E7BC5" w:rsidRDefault="004E7BC5" w:rsidP="0014307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E7BC5">
        <w:rPr>
          <w:rFonts w:cstheme="minorHAnsi"/>
          <w:color w:val="000000"/>
          <w:sz w:val="24"/>
          <w:szCs w:val="24"/>
        </w:rPr>
        <w:t>you're</w:t>
      </w:r>
      <w:proofErr w:type="gramEnd"/>
      <w:r w:rsidRPr="004E7BC5">
        <w:rPr>
          <w:rFonts w:cstheme="minorHAnsi"/>
          <w:color w:val="000000"/>
          <w:sz w:val="24"/>
          <w:szCs w:val="24"/>
        </w:rPr>
        <w:t xml:space="preserve"> uncertain if the pH is being affected choose plants that are not acid loving to irrigate. Acid loving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 xml:space="preserve">plants include ferns, azaleas, </w:t>
      </w:r>
      <w:proofErr w:type="spellStart"/>
      <w:r w:rsidRPr="004E7BC5">
        <w:rPr>
          <w:rFonts w:cstheme="minorHAnsi"/>
          <w:color w:val="000000"/>
          <w:sz w:val="24"/>
          <w:szCs w:val="24"/>
        </w:rPr>
        <w:t>camilias</w:t>
      </w:r>
      <w:proofErr w:type="spellEnd"/>
      <w:r w:rsidRPr="004E7BC5">
        <w:rPr>
          <w:rFonts w:cstheme="minorHAnsi"/>
          <w:color w:val="000000"/>
          <w:sz w:val="24"/>
          <w:szCs w:val="24"/>
        </w:rPr>
        <w:t>, rhododendrons, and blueberries.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B50E3">
        <w:rPr>
          <w:rFonts w:cstheme="minorHAnsi"/>
          <w:b/>
          <w:bCs/>
          <w:color w:val="000000"/>
          <w:sz w:val="24"/>
          <w:szCs w:val="24"/>
        </w:rPr>
        <w:t>Laundry products we recommend:</w:t>
      </w:r>
      <w:r w:rsidRPr="004E7BC5">
        <w:rPr>
          <w:rFonts w:cstheme="minorHAnsi"/>
          <w:bCs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 xml:space="preserve">(they are salt and boron free, and pH neutral) Oasis, </w:t>
      </w:r>
      <w:proofErr w:type="spellStart"/>
      <w:r w:rsidRPr="004E7BC5">
        <w:rPr>
          <w:rFonts w:cstheme="minorHAnsi"/>
          <w:color w:val="000000"/>
          <w:sz w:val="24"/>
          <w:szCs w:val="24"/>
        </w:rPr>
        <w:t>Ecos</w:t>
      </w:r>
      <w:proofErr w:type="spellEnd"/>
      <w:r w:rsidRPr="004E7BC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4E7BC5">
        <w:rPr>
          <w:rFonts w:cstheme="minorHAnsi"/>
          <w:color w:val="000000"/>
          <w:sz w:val="24"/>
          <w:szCs w:val="24"/>
        </w:rPr>
        <w:t>Biopac</w:t>
      </w:r>
      <w:proofErr w:type="spellEnd"/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liquid detergent. There are also soap alternatives that are graywater friendly, like soap nuts, and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"wonder balls".</w:t>
      </w:r>
    </w:p>
    <w:p w:rsidR="007D7291" w:rsidRPr="007D7291" w:rsidRDefault="007D7291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iCs/>
          <w:color w:val="FFFFFF"/>
          <w:sz w:val="28"/>
          <w:szCs w:val="28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r w:rsidRPr="004E7BC5">
        <w:rPr>
          <w:rFonts w:cstheme="minorHAnsi"/>
          <w:bCs/>
          <w:color w:val="000000"/>
          <w:sz w:val="32"/>
          <w:szCs w:val="32"/>
        </w:rPr>
        <w:t>3. How do I maintain my graywater system?</w:t>
      </w: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The main thing you'll need to do to in order to maintain the system is to periodically check on the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mulch basins (the mulch layer the graywater flows onto) and make sure the graywater is draining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properly and that there is no pooling or runoff. If you notice any pooling or runoff you should dig out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the mulch area and replace it will new mulch (wood chips or bark). This typically needs to be done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once every eighteen months or two years.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At the beginning of the irrigation season and periodically thereafter, check to ensure that graywater is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coming out evenly among the outlets. If you notice uneven distribution of graywater you should check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>the outlets for clogs and manually remove the debris causing the obstruction.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AB50E3">
        <w:rPr>
          <w:rFonts w:cstheme="minorHAnsi"/>
          <w:b/>
          <w:bCs/>
          <w:color w:val="000000"/>
          <w:sz w:val="24"/>
          <w:szCs w:val="24"/>
        </w:rPr>
        <w:t>To “flush” the system and remove multiple clogs</w:t>
      </w:r>
      <w:r w:rsidRPr="00AB50E3">
        <w:rPr>
          <w:rFonts w:cstheme="minorHAnsi"/>
          <w:b/>
          <w:color w:val="000000"/>
          <w:sz w:val="24"/>
          <w:szCs w:val="24"/>
        </w:rPr>
        <w:t>:</w:t>
      </w:r>
    </w:p>
    <w:p w:rsidR="004E7BC5" w:rsidRP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Open any partially closed ball valves, and make sure the end of each line is open. Attach a garden hose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color w:val="000000"/>
          <w:sz w:val="24"/>
          <w:szCs w:val="24"/>
        </w:rPr>
        <w:t xml:space="preserve">to the clean out point and blast system with water to flush any particles in the system. </w:t>
      </w:r>
      <w:r w:rsidRPr="004E7BC5">
        <w:rPr>
          <w:rFonts w:cstheme="minorHAnsi"/>
          <w:bCs/>
          <w:i/>
          <w:iCs/>
          <w:color w:val="000000"/>
          <w:sz w:val="24"/>
          <w:szCs w:val="24"/>
        </w:rPr>
        <w:t>Any time you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bCs/>
          <w:i/>
          <w:iCs/>
          <w:color w:val="000000"/>
          <w:sz w:val="24"/>
          <w:szCs w:val="24"/>
        </w:rPr>
        <w:t>attach a garden hose to temporarily flush the system, make sure you have an anti-siphon valve or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Pr="004E7BC5">
        <w:rPr>
          <w:rFonts w:cstheme="minorHAnsi"/>
          <w:bCs/>
          <w:i/>
          <w:iCs/>
          <w:color w:val="000000"/>
          <w:sz w:val="24"/>
          <w:szCs w:val="24"/>
        </w:rPr>
        <w:t>vacuum breaker on your garden hose-bib!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r w:rsidRPr="004E7BC5">
        <w:rPr>
          <w:rFonts w:cstheme="minorHAnsi"/>
          <w:bCs/>
          <w:color w:val="000000"/>
          <w:sz w:val="32"/>
          <w:szCs w:val="32"/>
        </w:rPr>
        <w:t>4. What are the minimum requirements that I need to follow for my</w:t>
      </w: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proofErr w:type="gramStart"/>
      <w:r w:rsidRPr="004E7BC5">
        <w:rPr>
          <w:rFonts w:cstheme="minorHAnsi"/>
          <w:bCs/>
          <w:color w:val="000000"/>
          <w:sz w:val="32"/>
          <w:szCs w:val="32"/>
        </w:rPr>
        <w:t>graywater</w:t>
      </w:r>
      <w:proofErr w:type="gramEnd"/>
      <w:r w:rsidRPr="004E7BC5">
        <w:rPr>
          <w:rFonts w:cstheme="minorHAnsi"/>
          <w:bCs/>
          <w:color w:val="000000"/>
          <w:sz w:val="32"/>
          <w:szCs w:val="32"/>
        </w:rPr>
        <w:t xml:space="preserve"> system to comply with the law?</w:t>
      </w:r>
    </w:p>
    <w:p w:rsidR="007D7291" w:rsidRPr="007D7291" w:rsidRDefault="007D7291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8"/>
          <w:szCs w:val="24"/>
        </w:rPr>
      </w:pPr>
      <w:r w:rsidRPr="007D7291">
        <w:rPr>
          <w:sz w:val="24"/>
        </w:rPr>
        <w:t>If required, notification has been provided to the Enforcing Agency regarding the proposed location and installation of a graywater irrigation or disposal system.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If required, notification has been provided to the Enforcing Agency regarding the proposed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 xml:space="preserve">location and installation of a graywater irrigation or disposal system. </w:t>
      </w:r>
      <w:r w:rsidRPr="00946107">
        <w:rPr>
          <w:rFonts w:cstheme="minorHAnsi"/>
          <w:i/>
          <w:iCs/>
          <w:color w:val="000000"/>
          <w:sz w:val="24"/>
          <w:szCs w:val="24"/>
        </w:rPr>
        <w:t>Note: A city, county, or city</w:t>
      </w:r>
      <w:r w:rsidR="00AB50E3" w:rsidRPr="0094610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946107">
        <w:rPr>
          <w:rFonts w:cstheme="minorHAnsi"/>
          <w:i/>
          <w:iCs/>
          <w:color w:val="000000"/>
          <w:sz w:val="24"/>
          <w:szCs w:val="24"/>
        </w:rPr>
        <w:t>and county or other local government may, after a public hearing and enactment of an ordinance</w:t>
      </w:r>
      <w:r w:rsidR="00AB50E3" w:rsidRPr="0094610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946107">
        <w:rPr>
          <w:rFonts w:cstheme="minorHAnsi"/>
          <w:i/>
          <w:iCs/>
          <w:color w:val="000000"/>
          <w:sz w:val="24"/>
          <w:szCs w:val="24"/>
        </w:rPr>
        <w:t>or resolution, further restrict or prohibit the use of graywater systems.</w:t>
      </w:r>
    </w:p>
    <w:p w:rsidR="00143079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The design shall allow the user to direct the flow to the irrigation or disposal field or the building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sewer. The direction control of the graywater shall be clearly labeled and readily accessible to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the user.</w:t>
      </w:r>
    </w:p>
    <w:p w:rsidR="00143079" w:rsidRDefault="0014307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4E7BC5" w:rsidRDefault="00143079" w:rsidP="00143079">
      <w:pPr>
        <w:pStyle w:val="ListParagraph"/>
        <w:autoSpaceDE w:val="0"/>
        <w:autoSpaceDN w:val="0"/>
        <w:adjustRightInd w:val="0"/>
        <w:spacing w:line="240" w:lineRule="auto"/>
        <w:ind w:left="-720"/>
        <w:rPr>
          <w:rFonts w:cstheme="minorHAnsi"/>
          <w:color w:val="000000"/>
          <w:sz w:val="24"/>
          <w:szCs w:val="24"/>
        </w:rPr>
      </w:pPr>
      <w:r w:rsidRPr="00143079">
        <w:rPr>
          <w:rFonts w:cstheme="minorHAnsi"/>
          <w:color w:val="000000"/>
          <w:sz w:val="24"/>
          <w:szCs w:val="24"/>
        </w:rPr>
        <w:lastRenderedPageBreak/>
        <w:drawing>
          <wp:inline distT="0" distB="0" distL="0" distR="0">
            <wp:extent cx="6890708" cy="1030875"/>
            <wp:effectExtent l="19050" t="0" r="539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50" cy="103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79" w:rsidRPr="00946107" w:rsidRDefault="00143079" w:rsidP="00143079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The installation, change, alteration or repair of the system does not include a potable water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connection or a pump (except a washing machine pump) and does not affect other building,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plumbing, electrical or mechanical components including structural features, egress, fire-life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safety, sanitation, potable water supply piping or accessibility.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The graywater shall be contained on the site where it is generated.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Graywater shall be directed to and contained within an irrigation or disposal field.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Ponding or runoff is prohibited and shall be considered a nuisance.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Graywater may be released above the ground surface provided at least two (2) inches (51 mm)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of mulch, rock, or soil, or a solid shield covers the release point. Other methods which provide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equivalent separation are also acceptable.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Graywater systems shall be designed to minimize contact with humans and domestic pets.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Water used to wash diapers or similarly soiled or infectious garments shall not be used and shall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be diverted to the building sewer. Graywater shall not contain hazardous chemicals derived from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activities such as cleaning car parts washing greasy or oily rags, or disposing of waste solutions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from home photo labs or similar hobbyist or home occupational activities.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Exemption from construction permit requirements of this code shall not be deemed to grant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authorization for any graywater system to be installed in a manner that violates other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provisions of this code or any other laws or ordinances of the Enforcing Agency.</w:t>
      </w:r>
    </w:p>
    <w:p w:rsidR="004E7BC5" w:rsidRPr="00946107" w:rsidRDefault="004E7BC5" w:rsidP="009461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946107">
        <w:rPr>
          <w:rFonts w:cstheme="minorHAnsi"/>
          <w:color w:val="000000"/>
          <w:sz w:val="24"/>
          <w:szCs w:val="24"/>
        </w:rPr>
        <w:t>An operation and maintenance manual shall be provided. Directions shall indicate the manual is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to remain with the building throughout the life of the system and indicate that upon change of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ownership or occupancy, the new owner or tenant shall be notified the structure contains a</w:t>
      </w:r>
      <w:r w:rsidR="00AB50E3" w:rsidRPr="00946107">
        <w:rPr>
          <w:rFonts w:cstheme="minorHAnsi"/>
          <w:color w:val="000000"/>
          <w:sz w:val="24"/>
          <w:szCs w:val="24"/>
        </w:rPr>
        <w:t xml:space="preserve"> </w:t>
      </w:r>
      <w:r w:rsidRPr="00946107">
        <w:rPr>
          <w:rFonts w:cstheme="minorHAnsi"/>
          <w:color w:val="000000"/>
          <w:sz w:val="24"/>
          <w:szCs w:val="24"/>
        </w:rPr>
        <w:t>graywater system.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</w:p>
    <w:p w:rsidR="00AB50E3" w:rsidRPr="00143079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32"/>
          <w:szCs w:val="32"/>
        </w:rPr>
      </w:pPr>
      <w:r w:rsidRPr="004E7BC5">
        <w:rPr>
          <w:rFonts w:cstheme="minorHAnsi"/>
          <w:bCs/>
          <w:color w:val="000000"/>
          <w:sz w:val="32"/>
          <w:szCs w:val="32"/>
        </w:rPr>
        <w:t>5. Other Considerations: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143079" w:rsidRDefault="00143079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4E7BC5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4E7BC5">
        <w:rPr>
          <w:rFonts w:cstheme="minorHAnsi"/>
          <w:color w:val="000000"/>
          <w:sz w:val="24"/>
          <w:szCs w:val="24"/>
        </w:rPr>
        <w:t>For maintenance and operations questions regarding this graywater system, please contact:</w:t>
      </w:r>
    </w:p>
    <w:p w:rsidR="00AB50E3" w:rsidRDefault="00AB50E3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4E7BC5" w:rsidRP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E7BC5">
        <w:rPr>
          <w:rFonts w:cstheme="minorHAnsi"/>
          <w:color w:val="000000"/>
          <w:sz w:val="24"/>
          <w:szCs w:val="24"/>
        </w:rPr>
        <w:t>Name of Installer &amp; Company: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</w:p>
    <w:p w:rsidR="004E7BC5" w:rsidRP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E7BC5">
        <w:rPr>
          <w:rFonts w:cstheme="minorHAnsi"/>
          <w:color w:val="000000"/>
          <w:sz w:val="24"/>
          <w:szCs w:val="24"/>
        </w:rPr>
        <w:t>Address/City/State/Zip: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</w:p>
    <w:p w:rsidR="004E7BC5" w:rsidRPr="00AB50E3" w:rsidRDefault="004E7BC5" w:rsidP="004E7BC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E7BC5">
        <w:rPr>
          <w:rFonts w:cstheme="minorHAnsi"/>
          <w:color w:val="000000"/>
          <w:sz w:val="24"/>
          <w:szCs w:val="24"/>
        </w:rPr>
        <w:t>Contact Telephone Number: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</w:p>
    <w:p w:rsidR="003A1EA0" w:rsidRPr="00AB50E3" w:rsidRDefault="004E7BC5" w:rsidP="004E7BC5">
      <w:pPr>
        <w:rPr>
          <w:rFonts w:cstheme="minorHAnsi"/>
          <w:u w:val="single"/>
        </w:rPr>
      </w:pPr>
      <w:r w:rsidRPr="004E7BC5">
        <w:rPr>
          <w:rFonts w:cstheme="minorHAnsi"/>
          <w:color w:val="000000"/>
          <w:sz w:val="24"/>
          <w:szCs w:val="24"/>
        </w:rPr>
        <w:t>Date of Installation:</w:t>
      </w:r>
      <w:r w:rsidR="00AB50E3">
        <w:rPr>
          <w:rFonts w:cstheme="minorHAnsi"/>
          <w:color w:val="000000"/>
          <w:sz w:val="24"/>
          <w:szCs w:val="24"/>
        </w:rPr>
        <w:t xml:space="preserve"> </w:t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  <w:r w:rsidR="00AB50E3">
        <w:rPr>
          <w:rFonts w:cstheme="minorHAnsi"/>
          <w:color w:val="000000"/>
          <w:sz w:val="24"/>
          <w:szCs w:val="24"/>
          <w:u w:val="single"/>
        </w:rPr>
        <w:tab/>
      </w:r>
    </w:p>
    <w:sectPr w:rsidR="003A1EA0" w:rsidRPr="00AB50E3" w:rsidSect="0014307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91" w:rsidRDefault="007D7291" w:rsidP="007D7291">
      <w:pPr>
        <w:spacing w:line="240" w:lineRule="auto"/>
      </w:pPr>
      <w:r>
        <w:separator/>
      </w:r>
    </w:p>
  </w:endnote>
  <w:endnote w:type="continuationSeparator" w:id="0">
    <w:p w:rsidR="007D7291" w:rsidRDefault="007D7291" w:rsidP="007D7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7291" w:rsidRDefault="007D729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E4838" w:rsidRPr="00FE4838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7291" w:rsidRDefault="007D7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91" w:rsidRDefault="007D7291" w:rsidP="007D7291">
      <w:pPr>
        <w:spacing w:line="240" w:lineRule="auto"/>
      </w:pPr>
      <w:r>
        <w:separator/>
      </w:r>
    </w:p>
  </w:footnote>
  <w:footnote w:type="continuationSeparator" w:id="0">
    <w:p w:rsidR="007D7291" w:rsidRDefault="007D7291" w:rsidP="007D7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62"/>
    <w:multiLevelType w:val="hybridMultilevel"/>
    <w:tmpl w:val="B6FE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752D"/>
    <w:multiLevelType w:val="hybridMultilevel"/>
    <w:tmpl w:val="33D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C5"/>
    <w:rsid w:val="000A7A6B"/>
    <w:rsid w:val="00143079"/>
    <w:rsid w:val="003A1EA0"/>
    <w:rsid w:val="004E7BC5"/>
    <w:rsid w:val="007C08E2"/>
    <w:rsid w:val="007D7291"/>
    <w:rsid w:val="00946107"/>
    <w:rsid w:val="00A92F37"/>
    <w:rsid w:val="00AB50E3"/>
    <w:rsid w:val="00F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7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91"/>
  </w:style>
  <w:style w:type="paragraph" w:styleId="Footer">
    <w:name w:val="footer"/>
    <w:basedOn w:val="Normal"/>
    <w:link w:val="FooterChar"/>
    <w:uiPriority w:val="99"/>
    <w:unhideWhenUsed/>
    <w:rsid w:val="007D72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91"/>
  </w:style>
  <w:style w:type="paragraph" w:styleId="BalloonText">
    <w:name w:val="Balloon Text"/>
    <w:basedOn w:val="Normal"/>
    <w:link w:val="BalloonTextChar"/>
    <w:uiPriority w:val="99"/>
    <w:semiHidden/>
    <w:unhideWhenUsed/>
    <w:rsid w:val="00143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jlarocque</dc:creator>
  <cp:lastModifiedBy>jlarocque</cp:lastModifiedBy>
  <cp:revision>7</cp:revision>
  <dcterms:created xsi:type="dcterms:W3CDTF">2012-11-14T18:50:00Z</dcterms:created>
  <dcterms:modified xsi:type="dcterms:W3CDTF">2012-11-14T22:10:00Z</dcterms:modified>
</cp:coreProperties>
</file>